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0AD76014" w:rsidR="00274EE5" w:rsidRPr="00274EE5" w:rsidRDefault="00274EE5" w:rsidP="00410762">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3GPP TSG RAN WG1</w:t>
      </w:r>
      <w:r w:rsidR="00464741">
        <w:rPr>
          <w:rFonts w:eastAsia="宋体"/>
          <w:b/>
          <w:bCs/>
          <w:sz w:val="28"/>
          <w:szCs w:val="28"/>
          <w:lang w:eastAsia="zh-CN"/>
        </w:rPr>
        <w:t>#1</w:t>
      </w:r>
      <w:r w:rsidR="00603513">
        <w:rPr>
          <w:rFonts w:eastAsia="宋体"/>
          <w:b/>
          <w:bCs/>
          <w:sz w:val="28"/>
          <w:szCs w:val="28"/>
          <w:lang w:eastAsia="zh-CN"/>
        </w:rPr>
        <w:t>10</w:t>
      </w:r>
      <w:r w:rsidR="005A2853">
        <w:rPr>
          <w:rFonts w:eastAsia="宋体"/>
          <w:b/>
          <w:bCs/>
          <w:sz w:val="28"/>
          <w:szCs w:val="28"/>
          <w:lang w:eastAsia="zh-CN"/>
        </w:rPr>
        <w:t xml:space="preserve">bis </w:t>
      </w:r>
      <w:r w:rsidR="00422B52">
        <w:rPr>
          <w:rFonts w:eastAsia="宋体"/>
          <w:b/>
          <w:bCs/>
          <w:sz w:val="28"/>
          <w:szCs w:val="28"/>
          <w:lang w:eastAsia="zh-CN"/>
        </w:rPr>
        <w:t xml:space="preserve">    </w:t>
      </w:r>
      <w:r w:rsidR="006B0BEB">
        <w:rPr>
          <w:rFonts w:eastAsia="宋体"/>
          <w:b/>
          <w:bCs/>
          <w:sz w:val="28"/>
          <w:szCs w:val="28"/>
          <w:lang w:eastAsia="zh-CN"/>
        </w:rPr>
        <w:t xml:space="preserve">    </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r>
      <w:r w:rsidR="007A406A">
        <w:rPr>
          <w:rFonts w:eastAsia="宋体"/>
          <w:b/>
          <w:bCs/>
          <w:sz w:val="28"/>
          <w:szCs w:val="28"/>
        </w:rPr>
        <w:t xml:space="preserve">        </w:t>
      </w:r>
      <w:r w:rsidRPr="00274EE5">
        <w:rPr>
          <w:rFonts w:eastAsia="宋体"/>
          <w:b/>
          <w:bCs/>
          <w:sz w:val="28"/>
          <w:szCs w:val="28"/>
        </w:rPr>
        <w:t xml:space="preserve">  </w:t>
      </w:r>
      <w:r w:rsidR="0091007F">
        <w:rPr>
          <w:rFonts w:eastAsia="宋体"/>
          <w:b/>
          <w:bCs/>
          <w:sz w:val="28"/>
          <w:szCs w:val="28"/>
        </w:rPr>
        <w:t xml:space="preserve">    </w:t>
      </w:r>
      <w:r w:rsidR="004A6A1F">
        <w:rPr>
          <w:rFonts w:eastAsia="宋体"/>
          <w:b/>
          <w:bCs/>
          <w:sz w:val="28"/>
          <w:szCs w:val="28"/>
        </w:rPr>
        <w:t xml:space="preserve">      </w:t>
      </w:r>
      <w:r w:rsidR="00460A04" w:rsidRPr="00460A04">
        <w:rPr>
          <w:rFonts w:eastAsia="宋体"/>
          <w:b/>
          <w:bCs/>
          <w:sz w:val="28"/>
          <w:szCs w:val="28"/>
        </w:rPr>
        <w:t>R1-2208745</w:t>
      </w:r>
    </w:p>
    <w:p w14:paraId="4A2B2B80" w14:textId="56A66501" w:rsidR="003D7203" w:rsidRPr="003D7203" w:rsidRDefault="005A2853" w:rsidP="003D7203">
      <w:pPr>
        <w:tabs>
          <w:tab w:val="center" w:pos="4536"/>
          <w:tab w:val="right" w:pos="9072"/>
        </w:tabs>
        <w:rPr>
          <w:rFonts w:eastAsia="宋体"/>
          <w:b/>
          <w:bCs/>
          <w:sz w:val="28"/>
          <w:szCs w:val="28"/>
        </w:rPr>
      </w:pPr>
      <w:proofErr w:type="spellStart"/>
      <w:r>
        <w:rPr>
          <w:rFonts w:eastAsia="宋体"/>
          <w:b/>
          <w:bCs/>
          <w:sz w:val="28"/>
          <w:szCs w:val="28"/>
        </w:rPr>
        <w:t>eMeeting</w:t>
      </w:r>
      <w:proofErr w:type="spellEnd"/>
      <w:r w:rsidR="00603513" w:rsidRPr="003D7203">
        <w:rPr>
          <w:rFonts w:eastAsia="宋体"/>
          <w:b/>
          <w:bCs/>
          <w:sz w:val="28"/>
          <w:szCs w:val="28"/>
        </w:rPr>
        <w:t>,</w:t>
      </w:r>
      <w:r>
        <w:rPr>
          <w:rFonts w:eastAsia="宋体"/>
          <w:b/>
          <w:bCs/>
          <w:sz w:val="28"/>
          <w:szCs w:val="28"/>
        </w:rPr>
        <w:t xml:space="preserve"> October</w:t>
      </w:r>
      <w:r w:rsidR="00603513">
        <w:rPr>
          <w:rFonts w:eastAsia="宋体"/>
          <w:b/>
          <w:bCs/>
          <w:sz w:val="28"/>
          <w:szCs w:val="28"/>
        </w:rPr>
        <w:t xml:space="preserve"> </w:t>
      </w:r>
      <w:r>
        <w:rPr>
          <w:rFonts w:eastAsia="宋体"/>
          <w:b/>
          <w:bCs/>
          <w:sz w:val="28"/>
          <w:szCs w:val="28"/>
        </w:rPr>
        <w:t>10</w:t>
      </w:r>
      <w:r w:rsidRPr="005A2853">
        <w:rPr>
          <w:rFonts w:eastAsia="宋体"/>
          <w:b/>
          <w:bCs/>
          <w:sz w:val="28"/>
          <w:szCs w:val="28"/>
          <w:vertAlign w:val="superscript"/>
        </w:rPr>
        <w:t>th</w:t>
      </w:r>
      <w:r w:rsidR="00603513" w:rsidRPr="003D7203">
        <w:rPr>
          <w:rFonts w:eastAsia="宋体"/>
          <w:b/>
          <w:bCs/>
          <w:sz w:val="28"/>
          <w:szCs w:val="28"/>
        </w:rPr>
        <w:t xml:space="preserve"> –</w:t>
      </w:r>
      <w:r>
        <w:rPr>
          <w:rFonts w:eastAsia="宋体"/>
          <w:b/>
          <w:bCs/>
          <w:sz w:val="28"/>
          <w:szCs w:val="28"/>
          <w:lang w:eastAsia="zh-CN"/>
        </w:rPr>
        <w:t>19</w:t>
      </w:r>
      <w:r w:rsidR="00603513">
        <w:rPr>
          <w:rFonts w:eastAsia="宋体"/>
          <w:b/>
          <w:bCs/>
          <w:sz w:val="28"/>
          <w:szCs w:val="28"/>
          <w:vertAlign w:val="superscript"/>
          <w:lang w:eastAsia="zh-CN"/>
        </w:rPr>
        <w:t>th</w:t>
      </w:r>
      <w:r w:rsidR="00603513" w:rsidRPr="003D7203">
        <w:rPr>
          <w:rFonts w:eastAsia="宋体"/>
          <w:b/>
          <w:bCs/>
          <w:sz w:val="28"/>
          <w:szCs w:val="28"/>
        </w:rPr>
        <w:t>,</w:t>
      </w:r>
      <w:r w:rsidR="00603513">
        <w:rPr>
          <w:rFonts w:eastAsia="宋体"/>
          <w:b/>
          <w:bCs/>
          <w:sz w:val="28"/>
          <w:szCs w:val="28"/>
        </w:rPr>
        <w:t xml:space="preserve"> </w:t>
      </w:r>
      <w:r w:rsidR="00464741">
        <w:rPr>
          <w:rFonts w:eastAsia="宋体"/>
          <w:b/>
          <w:bCs/>
          <w:sz w:val="28"/>
          <w:szCs w:val="28"/>
        </w:rPr>
        <w:t>202</w:t>
      </w:r>
      <w:r w:rsidR="00C31D03">
        <w:rPr>
          <w:rFonts w:eastAsia="宋体"/>
          <w:b/>
          <w:bCs/>
          <w:sz w:val="28"/>
          <w:szCs w:val="28"/>
        </w:rPr>
        <w:t>2</w:t>
      </w:r>
    </w:p>
    <w:p w14:paraId="19E8FCAD" w14:textId="77777777" w:rsidR="000247A4" w:rsidRPr="0062694E" w:rsidRDefault="000247A4" w:rsidP="004B69A5">
      <w:pPr>
        <w:pBdr>
          <w:top w:val="single" w:sz="4" w:space="1" w:color="auto"/>
        </w:pBdr>
        <w:spacing w:after="0"/>
        <w:jc w:val="left"/>
        <w:rPr>
          <w:b/>
          <w:kern w:val="2"/>
          <w:sz w:val="28"/>
          <w:szCs w:val="28"/>
          <w:lang w:eastAsia="zh-CN"/>
        </w:rPr>
      </w:pPr>
    </w:p>
    <w:p w14:paraId="1A322E93" w14:textId="798674B9"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9.1.4.1</w:t>
      </w:r>
    </w:p>
    <w:p w14:paraId="123179F3" w14:textId="10ADAF2E"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51A6C3DE"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bookmarkStart w:id="0" w:name="OLE_LINK1"/>
      <w:r w:rsidR="00777D46" w:rsidRPr="00777D46">
        <w:rPr>
          <w:b/>
          <w:bCs/>
          <w:sz w:val="28"/>
          <w:szCs w:val="28"/>
          <w:lang w:val="en-GB" w:eastAsia="zh-CN"/>
        </w:rPr>
        <w:t xml:space="preserve">UL precoding indication </w:t>
      </w:r>
      <w:bookmarkEnd w:id="0"/>
      <w:r w:rsidR="00777D46" w:rsidRPr="00777D46">
        <w:rPr>
          <w:b/>
          <w:bCs/>
          <w:sz w:val="28"/>
          <w:szCs w:val="28"/>
          <w:lang w:val="en-GB" w:eastAsia="zh-CN"/>
        </w:rPr>
        <w:t>for multi-panel transmission</w:t>
      </w:r>
      <w:r w:rsidR="00EB5186" w:rsidRPr="00EB5186">
        <w:rPr>
          <w:b/>
          <w:bCs/>
          <w:sz w:val="28"/>
          <w:szCs w:val="28"/>
          <w:lang w:val="en-GB" w:eastAsia="zh-CN"/>
        </w:rPr>
        <w:t xml:space="preserve"> </w:t>
      </w:r>
    </w:p>
    <w:p w14:paraId="5B23574E" w14:textId="69AE4E73"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1" w:name="_Ref124589705"/>
      <w:bookmarkStart w:id="2" w:name="_Ref129681862"/>
      <w:r w:rsidRPr="00084588">
        <w:rPr>
          <w:sz w:val="32"/>
          <w:lang w:eastAsia="zh-CN"/>
        </w:rPr>
        <w:t>Introduction</w:t>
      </w:r>
      <w:bookmarkEnd w:id="1"/>
      <w:bookmarkEnd w:id="2"/>
    </w:p>
    <w:p w14:paraId="27672537" w14:textId="15CCC171" w:rsidR="00D35442" w:rsidRDefault="00E84B8D" w:rsidP="009211B3">
      <w:pPr>
        <w:rPr>
          <w:lang w:eastAsia="zh-CN"/>
        </w:rPr>
      </w:pPr>
      <w:r>
        <w:rPr>
          <w:lang w:eastAsia="zh-CN"/>
        </w:rPr>
        <w:t xml:space="preserve">One of Rel-18 MIMO evolution WID scops </w:t>
      </w:r>
      <w:r w:rsidR="00C21125">
        <w:rPr>
          <w:lang w:eastAsia="zh-CN"/>
        </w:rPr>
        <w:t>is to support simultaneous multi-panel UL transmission</w:t>
      </w:r>
      <w:r w:rsidR="00E5664D">
        <w:rPr>
          <w:lang w:eastAsia="zh-CN"/>
        </w:rPr>
        <w:t xml:space="preserve"> as highlighted in the </w:t>
      </w:r>
      <w:r w:rsidR="00BE474D">
        <w:rPr>
          <w:lang w:eastAsia="zh-CN"/>
        </w:rPr>
        <w:t>approved WID[1]:</w:t>
      </w:r>
    </w:p>
    <w:tbl>
      <w:tblPr>
        <w:tblStyle w:val="ad"/>
        <w:tblW w:w="0" w:type="auto"/>
        <w:tblLook w:val="04A0" w:firstRow="1" w:lastRow="0" w:firstColumn="1" w:lastColumn="0" w:noHBand="0" w:noVBand="1"/>
      </w:tblPr>
      <w:tblGrid>
        <w:gridCol w:w="9307"/>
      </w:tblGrid>
      <w:tr w:rsidR="00D35442" w:rsidRPr="00890FF3" w14:paraId="07C072C7" w14:textId="77777777" w:rsidTr="00D35442">
        <w:tc>
          <w:tcPr>
            <w:tcW w:w="9307" w:type="dxa"/>
          </w:tcPr>
          <w:p w14:paraId="090AD6A0" w14:textId="77777777" w:rsidR="00596E19" w:rsidRPr="007550D9" w:rsidRDefault="00596E19" w:rsidP="00B74340">
            <w:pPr>
              <w:numPr>
                <w:ilvl w:val="0"/>
                <w:numId w:val="14"/>
              </w:numPr>
              <w:overflowPunct w:val="0"/>
              <w:spacing w:beforeLines="50" w:before="120" w:after="0" w:line="240" w:lineRule="auto"/>
              <w:textAlignment w:val="baseline"/>
              <w:rPr>
                <w:bCs/>
              </w:rPr>
            </w:pPr>
            <w:r w:rsidRPr="0050675F">
              <w:rPr>
                <w:bCs/>
              </w:rPr>
              <w:t xml:space="preserve">Study, and if needed, specify the following items to </w:t>
            </w:r>
            <w:r w:rsidRPr="007550D9">
              <w:rPr>
                <w:bCs/>
              </w:rPr>
              <w:t>facilitate simultaneous multi-panel UL transmission for higher UL throughput/reliability, focusing on FR2 and multi-TRP, assuming up to 2 TRPs and up to 2 panels, targeting CPE/FWA/vehicle/industrial devices (if applicable)</w:t>
            </w:r>
          </w:p>
          <w:p w14:paraId="7FD86B73" w14:textId="77777777" w:rsidR="00596E19" w:rsidRPr="007550D9" w:rsidRDefault="00596E19" w:rsidP="00B74340">
            <w:pPr>
              <w:numPr>
                <w:ilvl w:val="1"/>
                <w:numId w:val="10"/>
              </w:numPr>
              <w:overflowPunct w:val="0"/>
              <w:spacing w:beforeLines="50" w:before="120" w:after="0" w:line="240" w:lineRule="auto"/>
              <w:textAlignment w:val="baseline"/>
              <w:rPr>
                <w:bCs/>
              </w:rPr>
            </w:pPr>
            <w:r w:rsidRPr="007550D9">
              <w:rPr>
                <w:bCs/>
              </w:rPr>
              <w:t>UL precoding indication for PUSCH, where no new codebook is introduced for multi-panel simultaneous transmission</w:t>
            </w:r>
          </w:p>
          <w:p w14:paraId="2C9F04E1" w14:textId="77777777" w:rsidR="00596E19" w:rsidRPr="001F7E2E" w:rsidRDefault="00596E19" w:rsidP="00B74340">
            <w:pPr>
              <w:numPr>
                <w:ilvl w:val="2"/>
                <w:numId w:val="12"/>
              </w:numPr>
              <w:tabs>
                <w:tab w:val="left" w:pos="1418"/>
              </w:tabs>
              <w:overflowPunct w:val="0"/>
              <w:spacing w:beforeLines="50" w:before="120" w:after="0" w:line="240" w:lineRule="auto"/>
              <w:textAlignment w:val="baseline"/>
              <w:rPr>
                <w:bCs/>
              </w:rPr>
            </w:pPr>
            <w:r w:rsidRPr="007550D9">
              <w:rPr>
                <w:bCs/>
              </w:rPr>
              <w:t>The total number of layers is up to four across all panels and total number</w:t>
            </w:r>
            <w:r w:rsidRPr="0050675F">
              <w:rPr>
                <w:bCs/>
              </w:rPr>
              <w:t xml:space="preserve"> of codewords is up to two across all pane</w:t>
            </w:r>
            <w:r w:rsidRPr="001F7E2E">
              <w:rPr>
                <w:bCs/>
              </w:rPr>
              <w:t>ls, considering single DCI and multi-DCI based multi-TRP operation.</w:t>
            </w:r>
          </w:p>
          <w:p w14:paraId="6B8AE701" w14:textId="77777777" w:rsidR="00596E19" w:rsidRPr="0050675F" w:rsidRDefault="00596E19" w:rsidP="00B74340">
            <w:pPr>
              <w:numPr>
                <w:ilvl w:val="1"/>
                <w:numId w:val="11"/>
              </w:numPr>
              <w:overflowPunct w:val="0"/>
              <w:spacing w:beforeLines="50" w:before="120" w:after="0" w:line="240" w:lineRule="auto"/>
              <w:textAlignment w:val="baseline"/>
              <w:rPr>
                <w:bCs/>
              </w:rPr>
            </w:pPr>
            <w:r w:rsidRPr="001F7E2E">
              <w:rPr>
                <w:bCs/>
              </w:rPr>
              <w:t>UL beam indication for PUCCH</w:t>
            </w:r>
            <w:r w:rsidRPr="0050675F">
              <w:rPr>
                <w:bCs/>
              </w:rPr>
              <w:t>/PUSCH, where unified TCI framework extension in objective 2 is assumed, considering single DCI and multi-DCI based multi-TRP operation</w:t>
            </w:r>
          </w:p>
          <w:p w14:paraId="665937D9" w14:textId="5C17655E" w:rsidR="00D35442" w:rsidRPr="00596E19" w:rsidRDefault="00596E19" w:rsidP="00B74340">
            <w:pPr>
              <w:numPr>
                <w:ilvl w:val="2"/>
                <w:numId w:val="13"/>
              </w:numPr>
              <w:overflowPunct w:val="0"/>
              <w:spacing w:beforeLines="50" w:before="120" w:after="0" w:line="240" w:lineRule="auto"/>
              <w:textAlignment w:val="baseline"/>
              <w:rPr>
                <w:bCs/>
              </w:rPr>
            </w:pPr>
            <w:r w:rsidRPr="0050675F">
              <w:rPr>
                <w:bCs/>
              </w:rPr>
              <w:t>For the case of multi-DCI based multi-TRP operation, only PUSCH+PUSCH, or PUCCH+PUCCH is transmitted across two panels in a same CC.</w:t>
            </w:r>
          </w:p>
        </w:tc>
      </w:tr>
    </w:tbl>
    <w:p w14:paraId="1AFD9B33" w14:textId="3C7C4223" w:rsidR="002F79FD" w:rsidRDefault="002F79FD" w:rsidP="00B67F89">
      <w:pPr>
        <w:spacing w:before="120"/>
        <w:rPr>
          <w:lang w:eastAsia="zh-CN"/>
        </w:rPr>
      </w:pPr>
      <w:r>
        <w:rPr>
          <w:lang w:eastAsia="zh-CN"/>
        </w:rPr>
        <w:t xml:space="preserve">In RAN1#109e, the following agreements were </w:t>
      </w:r>
      <w:proofErr w:type="gramStart"/>
      <w:r>
        <w:rPr>
          <w:lang w:eastAsia="zh-CN"/>
        </w:rPr>
        <w:t>reached</w:t>
      </w:r>
      <w:r w:rsidR="003069EF">
        <w:rPr>
          <w:lang w:eastAsia="zh-CN"/>
        </w:rPr>
        <w:t>[</w:t>
      </w:r>
      <w:proofErr w:type="gramEnd"/>
      <w:r w:rsidR="003069EF">
        <w:rPr>
          <w:lang w:eastAsia="zh-CN"/>
        </w:rPr>
        <w:t>2]</w:t>
      </w:r>
      <w:r w:rsidR="000B75F2">
        <w:rPr>
          <w:lang w:eastAsia="zh-CN"/>
        </w:rPr>
        <w:t>:</w:t>
      </w:r>
    </w:p>
    <w:tbl>
      <w:tblPr>
        <w:tblStyle w:val="ad"/>
        <w:tblW w:w="0" w:type="auto"/>
        <w:tblLook w:val="04A0" w:firstRow="1" w:lastRow="0" w:firstColumn="1" w:lastColumn="0" w:noHBand="0" w:noVBand="1"/>
      </w:tblPr>
      <w:tblGrid>
        <w:gridCol w:w="9307"/>
      </w:tblGrid>
      <w:tr w:rsidR="007F7F6C" w:rsidRPr="00F279CD" w14:paraId="2DD68B63" w14:textId="77777777" w:rsidTr="007F7F6C">
        <w:tc>
          <w:tcPr>
            <w:tcW w:w="9307" w:type="dxa"/>
          </w:tcPr>
          <w:p w14:paraId="349FF7AE" w14:textId="77777777" w:rsidR="004939BF" w:rsidRPr="00F279CD" w:rsidRDefault="004939BF" w:rsidP="00B74340">
            <w:pPr>
              <w:spacing w:after="0" w:line="240" w:lineRule="auto"/>
              <w:rPr>
                <w:b/>
                <w:bCs/>
              </w:rPr>
            </w:pPr>
            <w:r w:rsidRPr="00F279CD">
              <w:rPr>
                <w:b/>
                <w:bCs/>
                <w:highlight w:val="green"/>
              </w:rPr>
              <w:t>Agreement</w:t>
            </w:r>
          </w:p>
          <w:p w14:paraId="77EDAB0B" w14:textId="77777777" w:rsidR="004939BF" w:rsidRPr="00F279CD" w:rsidRDefault="004939BF" w:rsidP="00B74340">
            <w:pPr>
              <w:spacing w:after="0" w:line="240" w:lineRule="auto"/>
              <w:rPr>
                <w:rFonts w:eastAsia="Malgun Gothic"/>
                <w:lang w:eastAsia="ko-KR"/>
              </w:rPr>
            </w:pPr>
            <w:r w:rsidRPr="00F279CD">
              <w:rPr>
                <w:bCs/>
              </w:rPr>
              <w:t xml:space="preserve">For </w:t>
            </w:r>
            <w:proofErr w:type="spellStart"/>
            <w:r w:rsidRPr="00F279CD">
              <w:rPr>
                <w:bCs/>
              </w:rPr>
              <w:t>STxMP</w:t>
            </w:r>
            <w:proofErr w:type="spellEnd"/>
            <w:r w:rsidRPr="00F279CD">
              <w:rPr>
                <w:bCs/>
              </w:rPr>
              <w:t xml:space="preserve"> PUSCH in single-DCI based </w:t>
            </w:r>
            <w:proofErr w:type="spellStart"/>
            <w:r w:rsidRPr="00F279CD">
              <w:rPr>
                <w:bCs/>
              </w:rPr>
              <w:t>mTRP</w:t>
            </w:r>
            <w:proofErr w:type="spellEnd"/>
            <w:r w:rsidRPr="00F279CD">
              <w:rPr>
                <w:bCs/>
              </w:rPr>
              <w:t xml:space="preserve"> system, study and evaluate the following schemes for PUSCH:</w:t>
            </w:r>
          </w:p>
          <w:p w14:paraId="73C7C738" w14:textId="77777777" w:rsidR="004939BF" w:rsidRPr="00F279CD" w:rsidRDefault="004939BF" w:rsidP="00B74340">
            <w:pPr>
              <w:numPr>
                <w:ilvl w:val="0"/>
                <w:numId w:val="17"/>
              </w:numPr>
              <w:autoSpaceDE/>
              <w:autoSpaceDN/>
              <w:adjustRightInd/>
              <w:snapToGrid/>
              <w:spacing w:after="0" w:line="240" w:lineRule="auto"/>
              <w:jc w:val="left"/>
              <w:rPr>
                <w:rFonts w:eastAsia="Times New Roman"/>
              </w:rPr>
            </w:pPr>
            <w:r w:rsidRPr="00F279CD">
              <w:rPr>
                <w:rFonts w:eastAsia="Times New Roman"/>
                <w:bCs/>
              </w:rPr>
              <w:t xml:space="preserve">SDM scheme: different layers/DMRS ports of one PUSCH are separately </w:t>
            </w:r>
            <w:proofErr w:type="spellStart"/>
            <w:r w:rsidRPr="00F279CD">
              <w:rPr>
                <w:rFonts w:eastAsia="Times New Roman"/>
                <w:bCs/>
              </w:rPr>
              <w:t>precoded</w:t>
            </w:r>
            <w:proofErr w:type="spellEnd"/>
            <w:r w:rsidRPr="00F279CD">
              <w:rPr>
                <w:rFonts w:eastAsia="Times New Roman"/>
                <w:bCs/>
              </w:rPr>
              <w:t xml:space="preserve"> and transmitted from different UE panels simultaneously.</w:t>
            </w:r>
            <w:r w:rsidRPr="00F279CD">
              <w:rPr>
                <w:rFonts w:eastAsia="Times New Roman"/>
              </w:rPr>
              <w:t xml:space="preserve"> </w:t>
            </w:r>
          </w:p>
          <w:p w14:paraId="5232A3DB" w14:textId="77777777" w:rsidR="004939BF" w:rsidRPr="00F279CD" w:rsidRDefault="004939BF" w:rsidP="00B74340">
            <w:pPr>
              <w:numPr>
                <w:ilvl w:val="1"/>
                <w:numId w:val="17"/>
              </w:numPr>
              <w:autoSpaceDE/>
              <w:autoSpaceDN/>
              <w:adjustRightInd/>
              <w:snapToGrid/>
              <w:spacing w:after="0" w:line="240" w:lineRule="auto"/>
              <w:jc w:val="left"/>
              <w:rPr>
                <w:rFonts w:eastAsia="Times New Roman"/>
              </w:rPr>
            </w:pPr>
            <w:r w:rsidRPr="00F279CD">
              <w:rPr>
                <w:rFonts w:eastAsia="Times New Roman"/>
                <w:bCs/>
              </w:rPr>
              <w:t>Study and evaluate whether to support 2 CWs in SDM manner and transmitted from two different panel simultaneously.</w:t>
            </w:r>
          </w:p>
          <w:p w14:paraId="7BC4F3C7" w14:textId="77777777" w:rsidR="004939BF" w:rsidRPr="00F279CD" w:rsidRDefault="004939BF" w:rsidP="00B74340">
            <w:pPr>
              <w:numPr>
                <w:ilvl w:val="0"/>
                <w:numId w:val="17"/>
              </w:numPr>
              <w:autoSpaceDE/>
              <w:autoSpaceDN/>
              <w:adjustRightInd/>
              <w:snapToGrid/>
              <w:spacing w:after="0" w:line="240" w:lineRule="auto"/>
              <w:jc w:val="left"/>
              <w:rPr>
                <w:rFonts w:eastAsia="Times New Roman"/>
              </w:rPr>
            </w:pPr>
            <w:r w:rsidRPr="00F279CD">
              <w:rPr>
                <w:rFonts w:eastAsia="Times New Roman"/>
                <w:bCs/>
              </w:rPr>
              <w:t>FDM-B scheme: two PUSCH transmission occasions with same/different RV of the same TB are transmitted from different UE panels on non-overlapped frequency domain resources and the same time domain resources.</w:t>
            </w:r>
          </w:p>
          <w:p w14:paraId="4DC916B9" w14:textId="77777777" w:rsidR="004939BF" w:rsidRPr="00F279CD" w:rsidRDefault="004939BF" w:rsidP="00B74340">
            <w:pPr>
              <w:numPr>
                <w:ilvl w:val="0"/>
                <w:numId w:val="17"/>
              </w:numPr>
              <w:autoSpaceDE/>
              <w:autoSpaceDN/>
              <w:adjustRightInd/>
              <w:snapToGrid/>
              <w:spacing w:after="0" w:line="240" w:lineRule="auto"/>
              <w:jc w:val="left"/>
              <w:rPr>
                <w:rFonts w:eastAsia="Times New Roman"/>
              </w:rPr>
            </w:pPr>
            <w:r w:rsidRPr="00F279CD">
              <w:rPr>
                <w:rFonts w:eastAsia="Times New Roman"/>
                <w:bCs/>
              </w:rPr>
              <w:t>FDM-A scheme: different parts of the frequency domain resource of one PUSCH transmission occasion are transmitted from different UE panels.</w:t>
            </w:r>
          </w:p>
          <w:p w14:paraId="367993BF" w14:textId="77777777" w:rsidR="004939BF" w:rsidRPr="00F279CD" w:rsidRDefault="004939BF" w:rsidP="00B74340">
            <w:pPr>
              <w:numPr>
                <w:ilvl w:val="0"/>
                <w:numId w:val="17"/>
              </w:numPr>
              <w:autoSpaceDE/>
              <w:autoSpaceDN/>
              <w:adjustRightInd/>
              <w:snapToGrid/>
              <w:spacing w:after="0" w:line="240" w:lineRule="auto"/>
              <w:jc w:val="left"/>
              <w:rPr>
                <w:rFonts w:eastAsia="Times New Roman"/>
              </w:rPr>
            </w:pPr>
            <w:r w:rsidRPr="00F279CD">
              <w:rPr>
                <w:rFonts w:eastAsia="Times New Roman"/>
                <w:bCs/>
              </w:rPr>
              <w:t>SFN-based transmission scheme: all of the same layers/DMRS ports of one PUSCH are transmitted from two different UE panels simultaneously.</w:t>
            </w:r>
          </w:p>
          <w:p w14:paraId="7125C65F" w14:textId="77777777" w:rsidR="004939BF" w:rsidRPr="00F279CD" w:rsidRDefault="004939BF" w:rsidP="00B74340">
            <w:pPr>
              <w:numPr>
                <w:ilvl w:val="0"/>
                <w:numId w:val="17"/>
              </w:numPr>
              <w:autoSpaceDE/>
              <w:autoSpaceDN/>
              <w:adjustRightInd/>
              <w:snapToGrid/>
              <w:spacing w:after="0" w:line="240" w:lineRule="auto"/>
              <w:jc w:val="left"/>
              <w:rPr>
                <w:rFonts w:eastAsia="Times New Roman"/>
              </w:rPr>
            </w:pPr>
            <w:r w:rsidRPr="00F279CD">
              <w:rPr>
                <w:rFonts w:eastAsia="Times New Roman"/>
                <w:bCs/>
              </w:rPr>
              <w:t>SDM repetition scheme: two PUSCH transmission occasions with different RV of the same TB are transmitted from two different UE panels simultaneously.</w:t>
            </w:r>
          </w:p>
          <w:p w14:paraId="51382F5C" w14:textId="77777777" w:rsidR="004939BF" w:rsidRPr="00F279CD" w:rsidRDefault="004939BF" w:rsidP="00B74340">
            <w:pPr>
              <w:spacing w:after="0" w:line="240" w:lineRule="auto"/>
              <w:rPr>
                <w:rFonts w:eastAsia="Malgun Gothic"/>
              </w:rPr>
            </w:pPr>
            <w:r w:rsidRPr="00F279CD">
              <w:rPr>
                <w:bCs/>
              </w:rPr>
              <w:t>Note: Companies are encouraged to evaluate the different schemes for possible down-selection in RAN1#110.</w:t>
            </w:r>
          </w:p>
          <w:p w14:paraId="737DB835" w14:textId="77777777" w:rsidR="004939BF" w:rsidRPr="00F279CD" w:rsidRDefault="004939BF" w:rsidP="00B74340">
            <w:pPr>
              <w:spacing w:after="0" w:line="240" w:lineRule="auto"/>
            </w:pPr>
            <w:r w:rsidRPr="00F279CD">
              <w:rPr>
                <w:bCs/>
              </w:rPr>
              <w:lastRenderedPageBreak/>
              <w:t>Note: other schemes are not precluded</w:t>
            </w:r>
          </w:p>
          <w:p w14:paraId="7DB28C93" w14:textId="77777777" w:rsidR="004939BF" w:rsidRPr="00F279CD" w:rsidRDefault="004939BF" w:rsidP="00B74340">
            <w:pPr>
              <w:spacing w:after="0" w:line="240" w:lineRule="auto"/>
              <w:rPr>
                <w:b/>
                <w:bCs/>
                <w:highlight w:val="green"/>
              </w:rPr>
            </w:pPr>
            <w:r w:rsidRPr="00F279CD">
              <w:rPr>
                <w:b/>
                <w:bCs/>
                <w:highlight w:val="green"/>
              </w:rPr>
              <w:t>Agreement</w:t>
            </w:r>
          </w:p>
          <w:p w14:paraId="45C7CEC6" w14:textId="77777777" w:rsidR="004939BF" w:rsidRPr="00F279CD" w:rsidRDefault="004939BF" w:rsidP="00B74340">
            <w:pPr>
              <w:spacing w:after="0" w:line="240" w:lineRule="auto"/>
              <w:rPr>
                <w:lang w:eastAsia="zh-CN"/>
              </w:rPr>
            </w:pPr>
            <w:r w:rsidRPr="00F279CD">
              <w:t xml:space="preserve">For the EVM of </w:t>
            </w:r>
            <w:proofErr w:type="spellStart"/>
            <w:r w:rsidRPr="00F279CD">
              <w:t>STxMP</w:t>
            </w:r>
            <w:proofErr w:type="spellEnd"/>
            <w:r w:rsidRPr="00F279CD">
              <w:t xml:space="preserve"> of Rel-18</w:t>
            </w:r>
          </w:p>
          <w:p w14:paraId="1D546703" w14:textId="77777777" w:rsidR="004939BF" w:rsidRPr="00F279CD" w:rsidRDefault="004939BF" w:rsidP="00B74340">
            <w:pPr>
              <w:pStyle w:val="af2"/>
              <w:numPr>
                <w:ilvl w:val="0"/>
                <w:numId w:val="18"/>
              </w:numPr>
              <w:overflowPunct w:val="0"/>
              <w:autoSpaceDE w:val="0"/>
              <w:autoSpaceDN w:val="0"/>
              <w:adjustRightInd w:val="0"/>
              <w:snapToGrid/>
              <w:spacing w:line="240" w:lineRule="auto"/>
              <w:contextualSpacing/>
              <w:textAlignment w:val="baseline"/>
              <w:rPr>
                <w:rFonts w:ascii="Times New Roman" w:hAnsi="Times New Roman"/>
              </w:rPr>
            </w:pPr>
            <w:r w:rsidRPr="00F279CD">
              <w:rPr>
                <w:rFonts w:ascii="Times New Roman" w:hAnsi="Times New Roman"/>
              </w:rPr>
              <w:t>Reuse the SLS assumption of BM/Multi-panel UE in R1-2007151 with necessary update, as shown in Table A1</w:t>
            </w:r>
          </w:p>
          <w:p w14:paraId="4A0092D7" w14:textId="77777777" w:rsidR="004939BF" w:rsidRPr="00F279CD" w:rsidRDefault="004939BF" w:rsidP="00B74340">
            <w:pPr>
              <w:pStyle w:val="af2"/>
              <w:numPr>
                <w:ilvl w:val="0"/>
                <w:numId w:val="18"/>
              </w:numPr>
              <w:overflowPunct w:val="0"/>
              <w:autoSpaceDE w:val="0"/>
              <w:autoSpaceDN w:val="0"/>
              <w:adjustRightInd w:val="0"/>
              <w:snapToGrid/>
              <w:spacing w:line="240" w:lineRule="auto"/>
              <w:contextualSpacing/>
              <w:textAlignment w:val="baseline"/>
              <w:rPr>
                <w:rFonts w:ascii="Times New Roman" w:hAnsi="Times New Roman"/>
              </w:rPr>
            </w:pPr>
            <w:r w:rsidRPr="00F279CD">
              <w:rPr>
                <w:rFonts w:ascii="Times New Roman" w:hAnsi="Times New Roman"/>
              </w:rPr>
              <w:t xml:space="preserve">Reuse the LLS assumption of Rel-17 </w:t>
            </w:r>
            <w:proofErr w:type="spellStart"/>
            <w:r w:rsidRPr="00F279CD">
              <w:rPr>
                <w:rFonts w:ascii="Times New Roman" w:hAnsi="Times New Roman"/>
              </w:rPr>
              <w:t>mTRP</w:t>
            </w:r>
            <w:proofErr w:type="spellEnd"/>
            <w:r w:rsidRPr="00F279CD">
              <w:rPr>
                <w:rFonts w:ascii="Times New Roman" w:hAnsi="Times New Roman"/>
              </w:rPr>
              <w:t xml:space="preserve"> UL repetition transmission with necessary update, as shown in Table A2</w:t>
            </w:r>
          </w:p>
          <w:p w14:paraId="130E1727" w14:textId="77777777" w:rsidR="004939BF" w:rsidRPr="00F279CD" w:rsidRDefault="004939BF" w:rsidP="00B74340">
            <w:pPr>
              <w:pStyle w:val="af2"/>
              <w:numPr>
                <w:ilvl w:val="0"/>
                <w:numId w:val="18"/>
              </w:numPr>
              <w:overflowPunct w:val="0"/>
              <w:autoSpaceDE w:val="0"/>
              <w:autoSpaceDN w:val="0"/>
              <w:adjustRightInd w:val="0"/>
              <w:snapToGrid/>
              <w:spacing w:line="240" w:lineRule="auto"/>
              <w:contextualSpacing/>
              <w:textAlignment w:val="baseline"/>
              <w:rPr>
                <w:rFonts w:ascii="Times New Roman" w:hAnsi="Times New Roman"/>
              </w:rPr>
            </w:pPr>
            <w:r w:rsidRPr="00F279CD">
              <w:rPr>
                <w:rFonts w:ascii="Times New Roman" w:hAnsi="Times New Roman"/>
              </w:rPr>
              <w:t>Note: company can evaluate FR1 and explain the details of EVM assumptions for that</w:t>
            </w:r>
          </w:p>
          <w:p w14:paraId="28DBC83D" w14:textId="77777777" w:rsidR="004939BF" w:rsidRPr="00F279CD" w:rsidRDefault="004939BF" w:rsidP="00B74340">
            <w:pPr>
              <w:spacing w:after="0" w:line="240" w:lineRule="auto"/>
              <w:rPr>
                <w:rFonts w:eastAsia="Malgun Gothic"/>
                <w:b/>
                <w:bCs/>
                <w:highlight w:val="green"/>
                <w:lang w:eastAsia="ko-KR"/>
              </w:rPr>
            </w:pPr>
            <w:r w:rsidRPr="00F279CD">
              <w:rPr>
                <w:b/>
                <w:bCs/>
                <w:highlight w:val="green"/>
              </w:rPr>
              <w:t>Agreement</w:t>
            </w:r>
          </w:p>
          <w:p w14:paraId="129D99DD" w14:textId="77777777" w:rsidR="004939BF" w:rsidRPr="00F279CD" w:rsidRDefault="004939BF" w:rsidP="00B74340">
            <w:pPr>
              <w:pStyle w:val="aff"/>
              <w:spacing w:before="0" w:beforeAutospacing="0" w:after="0" w:afterAutospacing="0" w:line="240" w:lineRule="auto"/>
              <w:rPr>
                <w:rFonts w:ascii="Times New Roman" w:hAnsi="Times New Roman" w:cs="Times New Roman"/>
                <w:sz w:val="22"/>
                <w:szCs w:val="22"/>
              </w:rPr>
            </w:pPr>
            <w:r w:rsidRPr="00F279CD">
              <w:rPr>
                <w:rFonts w:ascii="Times New Roman" w:hAnsi="Times New Roman" w:cs="Times New Roman"/>
                <w:sz w:val="22"/>
                <w:szCs w:val="22"/>
              </w:rPr>
              <w:t xml:space="preserve">For multi-DCI based </w:t>
            </w:r>
            <w:proofErr w:type="spellStart"/>
            <w:r w:rsidRPr="00F279CD">
              <w:rPr>
                <w:rFonts w:ascii="Times New Roman" w:hAnsi="Times New Roman" w:cs="Times New Roman"/>
                <w:sz w:val="22"/>
                <w:szCs w:val="22"/>
              </w:rPr>
              <w:t>STxMP</w:t>
            </w:r>
            <w:proofErr w:type="spellEnd"/>
            <w:r w:rsidRPr="00F279CD">
              <w:rPr>
                <w:rFonts w:ascii="Times New Roman" w:hAnsi="Times New Roman" w:cs="Times New Roman"/>
                <w:sz w:val="22"/>
                <w:szCs w:val="22"/>
              </w:rPr>
              <w:t xml:space="preserve"> PUSCH+PUSCH transmission, study and evaluate the following aspects:</w:t>
            </w:r>
          </w:p>
          <w:p w14:paraId="4324749F" w14:textId="77777777" w:rsidR="004939BF" w:rsidRPr="00F279CD" w:rsidRDefault="004939BF" w:rsidP="00B74340">
            <w:pPr>
              <w:pStyle w:val="aff"/>
              <w:numPr>
                <w:ilvl w:val="0"/>
                <w:numId w:val="19"/>
              </w:numPr>
              <w:spacing w:before="0" w:beforeAutospacing="0" w:after="0" w:afterAutospacing="0" w:line="240" w:lineRule="auto"/>
              <w:rPr>
                <w:rFonts w:ascii="Times New Roman" w:hAnsi="Times New Roman" w:cs="Times New Roman"/>
                <w:sz w:val="22"/>
                <w:szCs w:val="22"/>
              </w:rPr>
            </w:pPr>
            <w:r w:rsidRPr="00F279CD">
              <w:rPr>
                <w:rFonts w:ascii="Times New Roman" w:hAnsi="Times New Roman" w:cs="Times New Roman"/>
                <w:sz w:val="22"/>
                <w:szCs w:val="22"/>
              </w:rPr>
              <w:t>Two PUSCHs are associated with different TRPs and transmitted from different UE panels. The total number of layers of these two PUSCHs is up to 4.</w:t>
            </w:r>
          </w:p>
          <w:p w14:paraId="689AE096" w14:textId="77777777" w:rsidR="004939BF" w:rsidRPr="00F279CD" w:rsidRDefault="004939BF" w:rsidP="00B74340">
            <w:pPr>
              <w:pStyle w:val="af2"/>
              <w:numPr>
                <w:ilvl w:val="0"/>
                <w:numId w:val="19"/>
              </w:numPr>
              <w:snapToGrid/>
              <w:spacing w:line="240" w:lineRule="auto"/>
              <w:contextualSpacing/>
              <w:rPr>
                <w:rFonts w:ascii="Times New Roman" w:hAnsi="Times New Roman"/>
              </w:rPr>
            </w:pPr>
            <w:r w:rsidRPr="00F279CD">
              <w:rPr>
                <w:rFonts w:ascii="Times New Roman" w:hAnsi="Times New Roman"/>
                <w:lang w:eastAsia="zh-CN"/>
              </w:rPr>
              <w:t xml:space="preserve">Study </w:t>
            </w:r>
            <w:proofErr w:type="spellStart"/>
            <w:r w:rsidRPr="00F279CD">
              <w:rPr>
                <w:rFonts w:ascii="Times New Roman" w:hAnsi="Times New Roman"/>
                <w:lang w:eastAsia="zh-CN"/>
              </w:rPr>
              <w:t>STxMP</w:t>
            </w:r>
            <w:proofErr w:type="spellEnd"/>
            <w:r w:rsidRPr="00F279CD">
              <w:rPr>
                <w:rFonts w:ascii="Times New Roman" w:hAnsi="Times New Roman"/>
                <w:lang w:eastAsia="zh-CN"/>
              </w:rPr>
              <w:t xml:space="preserve"> of PUSCH+PUSCH transmission where it is some combination of DG-PUSCH, CG-PUSCH and msg3/</w:t>
            </w:r>
            <w:proofErr w:type="spellStart"/>
            <w:r w:rsidRPr="00F279CD">
              <w:rPr>
                <w:rFonts w:ascii="Times New Roman" w:hAnsi="Times New Roman"/>
                <w:lang w:eastAsia="zh-CN"/>
              </w:rPr>
              <w:t>msgA</w:t>
            </w:r>
            <w:proofErr w:type="spellEnd"/>
            <w:r w:rsidRPr="00F279CD">
              <w:rPr>
                <w:rFonts w:ascii="Times New Roman" w:hAnsi="Times New Roman"/>
                <w:lang w:eastAsia="zh-CN"/>
              </w:rPr>
              <w:t xml:space="preserve"> PUSCH.</w:t>
            </w:r>
          </w:p>
          <w:p w14:paraId="18A6B8C1" w14:textId="77777777" w:rsidR="004939BF" w:rsidRPr="00F279CD" w:rsidRDefault="004939BF" w:rsidP="00B74340">
            <w:pPr>
              <w:pStyle w:val="aff"/>
              <w:numPr>
                <w:ilvl w:val="0"/>
                <w:numId w:val="19"/>
              </w:numPr>
              <w:spacing w:before="0" w:beforeAutospacing="0" w:after="0" w:afterAutospacing="0" w:line="240" w:lineRule="auto"/>
              <w:rPr>
                <w:rFonts w:ascii="Times New Roman" w:hAnsi="Times New Roman" w:cs="Times New Roman"/>
                <w:sz w:val="22"/>
                <w:szCs w:val="22"/>
              </w:rPr>
            </w:pPr>
            <w:r w:rsidRPr="00F279CD">
              <w:rPr>
                <w:rFonts w:ascii="Times New Roman" w:hAnsi="Times New Roman" w:cs="Times New Roman"/>
                <w:sz w:val="22"/>
                <w:szCs w:val="22"/>
              </w:rPr>
              <w:t>The overlapping type(s) of fully/partially in time domain and fully/partially/non-overlapping in frequency domain are to be studied and justified for PUSCH+PUSCH.</w:t>
            </w:r>
          </w:p>
          <w:p w14:paraId="4F0A8AEC" w14:textId="77777777" w:rsidR="004939BF" w:rsidRPr="00F279CD" w:rsidRDefault="004939BF" w:rsidP="00B74340">
            <w:pPr>
              <w:spacing w:after="0" w:line="240" w:lineRule="auto"/>
            </w:pPr>
            <w:r w:rsidRPr="00F279CD">
              <w:t>Note: The above study shall take into account the UE implementation and RF considerations.</w:t>
            </w:r>
          </w:p>
          <w:p w14:paraId="62804C29" w14:textId="77777777" w:rsidR="004939BF" w:rsidRPr="00F279CD" w:rsidRDefault="004939BF" w:rsidP="00B74340">
            <w:pPr>
              <w:spacing w:after="0" w:line="240" w:lineRule="auto"/>
            </w:pPr>
            <w:r w:rsidRPr="00F279CD">
              <w:t xml:space="preserve">Note: Study the conditions required for </w:t>
            </w:r>
            <w:proofErr w:type="spellStart"/>
            <w:r w:rsidRPr="00F279CD">
              <w:t>STxMP</w:t>
            </w:r>
            <w:proofErr w:type="spellEnd"/>
            <w:r w:rsidRPr="00F279CD">
              <w:t xml:space="preserve"> PUSCH+PUSCH.</w:t>
            </w:r>
          </w:p>
          <w:p w14:paraId="6EF6A539" w14:textId="77777777" w:rsidR="004939BF" w:rsidRPr="00F279CD" w:rsidRDefault="004939BF" w:rsidP="00B74340">
            <w:pPr>
              <w:spacing w:after="0" w:line="240" w:lineRule="auto"/>
              <w:rPr>
                <w:lang w:eastAsia="x-none"/>
              </w:rPr>
            </w:pPr>
            <w:r w:rsidRPr="00F279CD">
              <w:t>Note: Other aspects are not precluded.</w:t>
            </w:r>
          </w:p>
          <w:p w14:paraId="072D5DDE" w14:textId="77777777" w:rsidR="004939BF" w:rsidRPr="00F279CD" w:rsidRDefault="004939BF" w:rsidP="00B74340">
            <w:pPr>
              <w:spacing w:after="0" w:line="240" w:lineRule="auto"/>
              <w:rPr>
                <w:lang w:eastAsia="x-none"/>
              </w:rPr>
            </w:pPr>
          </w:p>
          <w:p w14:paraId="7276BF53" w14:textId="77777777" w:rsidR="004939BF" w:rsidRPr="00F279CD" w:rsidRDefault="004939BF" w:rsidP="00B74340">
            <w:pPr>
              <w:spacing w:after="0" w:line="240" w:lineRule="auto"/>
              <w:rPr>
                <w:rFonts w:eastAsia="Malgun Gothic"/>
                <w:b/>
                <w:bCs/>
                <w:highlight w:val="green"/>
                <w:lang w:eastAsia="ko-KR"/>
              </w:rPr>
            </w:pPr>
            <w:r w:rsidRPr="00F279CD">
              <w:rPr>
                <w:b/>
                <w:bCs/>
                <w:highlight w:val="green"/>
              </w:rPr>
              <w:t>Agreement</w:t>
            </w:r>
          </w:p>
          <w:p w14:paraId="5096BD66" w14:textId="77777777" w:rsidR="004939BF" w:rsidRPr="00F279CD" w:rsidRDefault="004939BF" w:rsidP="00B74340">
            <w:pPr>
              <w:shd w:val="clear" w:color="auto" w:fill="FFFFFF"/>
              <w:spacing w:after="0" w:line="240" w:lineRule="auto"/>
              <w:rPr>
                <w:lang w:eastAsia="zh-CN"/>
              </w:rPr>
            </w:pPr>
            <w:r w:rsidRPr="00F279CD">
              <w:rPr>
                <w:shd w:val="clear" w:color="auto" w:fill="FFFFFF"/>
              </w:rPr>
              <w:t xml:space="preserve">Study the enhancement of SRS resource set configuration and SRI/TPMI indication for single-DCI based </w:t>
            </w:r>
            <w:proofErr w:type="spellStart"/>
            <w:r w:rsidRPr="00F279CD">
              <w:rPr>
                <w:shd w:val="clear" w:color="auto" w:fill="FFFFFF"/>
              </w:rPr>
              <w:t>STxMP</w:t>
            </w:r>
            <w:proofErr w:type="spellEnd"/>
            <w:r w:rsidRPr="00F279CD">
              <w:rPr>
                <w:shd w:val="clear" w:color="auto" w:fill="FFFFFF"/>
              </w:rPr>
              <w:t xml:space="preserve"> PUSCH scheme:</w:t>
            </w:r>
          </w:p>
          <w:p w14:paraId="41ECE1C6" w14:textId="77777777" w:rsidR="004939BF" w:rsidRPr="00F279CD" w:rsidRDefault="004939BF" w:rsidP="00B74340">
            <w:pPr>
              <w:numPr>
                <w:ilvl w:val="0"/>
                <w:numId w:val="20"/>
              </w:numPr>
              <w:shd w:val="clear" w:color="auto" w:fill="FFFFFF"/>
              <w:autoSpaceDE/>
              <w:autoSpaceDN/>
              <w:adjustRightInd/>
              <w:snapToGrid/>
              <w:spacing w:after="0" w:line="240" w:lineRule="auto"/>
              <w:jc w:val="left"/>
            </w:pPr>
            <w:r w:rsidRPr="00F279CD">
              <w:rPr>
                <w:shd w:val="clear" w:color="auto" w:fill="FFFFFF"/>
              </w:rPr>
              <w:t xml:space="preserve">The configuration of two SRS resource sets, SRS resource set indicator field, two SRI fields and two TPMI fields of Rel-17 </w:t>
            </w:r>
            <w:proofErr w:type="spellStart"/>
            <w:r w:rsidRPr="00F279CD">
              <w:rPr>
                <w:shd w:val="clear" w:color="auto" w:fill="FFFFFF"/>
              </w:rPr>
              <w:t>mTRP</w:t>
            </w:r>
            <w:proofErr w:type="spellEnd"/>
            <w:r w:rsidRPr="00F279CD">
              <w:rPr>
                <w:shd w:val="clear" w:color="auto" w:fill="FFFFFF"/>
              </w:rPr>
              <w:t xml:space="preserve"> PUSCH TDM repetition is the starting point.</w:t>
            </w:r>
          </w:p>
          <w:p w14:paraId="379E3C1A" w14:textId="77777777" w:rsidR="004939BF" w:rsidRPr="00F279CD" w:rsidRDefault="004939BF" w:rsidP="00B74340">
            <w:pPr>
              <w:numPr>
                <w:ilvl w:val="0"/>
                <w:numId w:val="20"/>
              </w:numPr>
              <w:shd w:val="clear" w:color="auto" w:fill="FFFFFF"/>
              <w:autoSpaceDE/>
              <w:autoSpaceDN/>
              <w:adjustRightInd/>
              <w:snapToGrid/>
              <w:spacing w:after="0" w:line="240" w:lineRule="auto"/>
              <w:jc w:val="left"/>
            </w:pPr>
            <w:r w:rsidRPr="00F279CD">
              <w:t>FFS: The configuration of one SRS resource set, one or two SRI fields and one or two TPMI fields</w:t>
            </w:r>
          </w:p>
          <w:p w14:paraId="4C747CBF" w14:textId="77777777" w:rsidR="004939BF" w:rsidRPr="00F279CD" w:rsidRDefault="004939BF" w:rsidP="00B74340">
            <w:pPr>
              <w:numPr>
                <w:ilvl w:val="0"/>
                <w:numId w:val="20"/>
              </w:numPr>
              <w:shd w:val="clear" w:color="auto" w:fill="FFFFFF"/>
              <w:autoSpaceDE/>
              <w:autoSpaceDN/>
              <w:adjustRightInd/>
              <w:snapToGrid/>
              <w:spacing w:after="0" w:line="240" w:lineRule="auto"/>
              <w:jc w:val="left"/>
            </w:pPr>
            <w:r w:rsidRPr="00F279CD">
              <w:t xml:space="preserve">Note: This proposal does not mean that any possible SRI/TPMI enhancement on </w:t>
            </w:r>
            <w:proofErr w:type="spellStart"/>
            <w:r w:rsidRPr="00F279CD">
              <w:t>STxMP</w:t>
            </w:r>
            <w:proofErr w:type="spellEnd"/>
            <w:r w:rsidRPr="00F279CD">
              <w:t xml:space="preserve"> would be precluded. In RAN1#110, companies can suggest the detail SRI/TPMI enhancement with reasonable analysis and evaluation result.</w:t>
            </w:r>
          </w:p>
          <w:p w14:paraId="2BE29A48" w14:textId="77777777" w:rsidR="004939BF" w:rsidRPr="00F279CD" w:rsidRDefault="004939BF" w:rsidP="00B74340">
            <w:pPr>
              <w:spacing w:after="0" w:line="240" w:lineRule="auto"/>
              <w:rPr>
                <w:lang w:eastAsia="x-none"/>
              </w:rPr>
            </w:pPr>
          </w:p>
          <w:p w14:paraId="2F458F67" w14:textId="77777777" w:rsidR="004939BF" w:rsidRPr="00F279CD" w:rsidRDefault="004939BF" w:rsidP="00B74340">
            <w:pPr>
              <w:spacing w:after="0" w:line="240" w:lineRule="auto"/>
              <w:rPr>
                <w:rFonts w:eastAsia="Malgun Gothic"/>
                <w:highlight w:val="green"/>
                <w:lang w:eastAsia="ko-KR"/>
              </w:rPr>
            </w:pPr>
            <w:r w:rsidRPr="00F279CD">
              <w:rPr>
                <w:highlight w:val="green"/>
              </w:rPr>
              <w:t>Agreement</w:t>
            </w:r>
          </w:p>
          <w:p w14:paraId="1A9B34B1" w14:textId="77777777" w:rsidR="004939BF" w:rsidRPr="00F279CD" w:rsidRDefault="004939BF" w:rsidP="00B74340">
            <w:pPr>
              <w:shd w:val="clear" w:color="auto" w:fill="FFFFFF"/>
              <w:spacing w:after="0" w:line="240" w:lineRule="auto"/>
              <w:rPr>
                <w:lang w:eastAsia="zh-CN"/>
              </w:rPr>
            </w:pPr>
            <w:r w:rsidRPr="00F279CD">
              <w:rPr>
                <w:shd w:val="clear" w:color="auto" w:fill="FFFFFF"/>
              </w:rPr>
              <w:t xml:space="preserve">Study the layer combinations of {1+1, 1+2, 2+1, 2+2} for the SDM scheme (if supported) of single-DCI based </w:t>
            </w:r>
            <w:proofErr w:type="spellStart"/>
            <w:r w:rsidRPr="00F279CD">
              <w:rPr>
                <w:shd w:val="clear" w:color="auto" w:fill="FFFFFF"/>
              </w:rPr>
              <w:t>STxMP</w:t>
            </w:r>
            <w:proofErr w:type="spellEnd"/>
            <w:r w:rsidRPr="00F279CD">
              <w:rPr>
                <w:shd w:val="clear" w:color="auto" w:fill="FFFFFF"/>
              </w:rPr>
              <w:t xml:space="preserve"> PUSCH,</w:t>
            </w:r>
          </w:p>
          <w:p w14:paraId="4F412EB6" w14:textId="77777777" w:rsidR="004939BF" w:rsidRPr="00F279CD" w:rsidRDefault="004939BF" w:rsidP="00B74340">
            <w:pPr>
              <w:numPr>
                <w:ilvl w:val="0"/>
                <w:numId w:val="21"/>
              </w:numPr>
              <w:shd w:val="clear" w:color="auto" w:fill="FFFFFF"/>
              <w:autoSpaceDE/>
              <w:autoSpaceDN/>
              <w:adjustRightInd/>
              <w:snapToGrid/>
              <w:spacing w:after="0" w:line="240" w:lineRule="auto"/>
              <w:jc w:val="left"/>
            </w:pPr>
            <w:r w:rsidRPr="00F279CD">
              <w:rPr>
                <w:shd w:val="clear" w:color="auto" w:fill="FFFFFF"/>
              </w:rPr>
              <w:t>This is for 1 CW at least.</w:t>
            </w:r>
          </w:p>
          <w:p w14:paraId="12A9CFBE" w14:textId="77777777" w:rsidR="004939BF" w:rsidRPr="00F279CD" w:rsidRDefault="004939BF" w:rsidP="00B74340">
            <w:pPr>
              <w:numPr>
                <w:ilvl w:val="0"/>
                <w:numId w:val="21"/>
              </w:numPr>
              <w:shd w:val="clear" w:color="auto" w:fill="FFFFFF"/>
              <w:autoSpaceDE/>
              <w:autoSpaceDN/>
              <w:adjustRightInd/>
              <w:snapToGrid/>
              <w:spacing w:after="0" w:line="240" w:lineRule="auto"/>
              <w:jc w:val="left"/>
            </w:pPr>
            <w:r w:rsidRPr="00F279CD">
              <w:rPr>
                <w:shd w:val="clear" w:color="auto" w:fill="FFFFFF"/>
              </w:rPr>
              <w:t>The layer combination for the SDM scheme can be further studied for 2 CW if 2 CW in SDM scheme is supported.</w:t>
            </w:r>
          </w:p>
          <w:p w14:paraId="1793546A" w14:textId="77777777" w:rsidR="004939BF" w:rsidRPr="00F279CD" w:rsidRDefault="004939BF" w:rsidP="00B74340">
            <w:pPr>
              <w:numPr>
                <w:ilvl w:val="0"/>
                <w:numId w:val="21"/>
              </w:numPr>
              <w:shd w:val="clear" w:color="auto" w:fill="FFFFFF"/>
              <w:autoSpaceDE/>
              <w:autoSpaceDN/>
              <w:adjustRightInd/>
              <w:snapToGrid/>
              <w:spacing w:after="0" w:line="240" w:lineRule="auto"/>
              <w:jc w:val="left"/>
            </w:pPr>
            <w:r w:rsidRPr="00F279CD">
              <w:rPr>
                <w:shd w:val="clear" w:color="auto" w:fill="FFFFFF"/>
              </w:rPr>
              <w:t>FFS: study the layer combinations of {1+3, 3+1} under the above conditions.</w:t>
            </w:r>
          </w:p>
          <w:p w14:paraId="0A1A1651" w14:textId="77777777" w:rsidR="004939BF" w:rsidRPr="00F279CD" w:rsidRDefault="004939BF" w:rsidP="00B74340">
            <w:pPr>
              <w:numPr>
                <w:ilvl w:val="0"/>
                <w:numId w:val="21"/>
              </w:numPr>
              <w:shd w:val="clear" w:color="auto" w:fill="FFFFFF"/>
              <w:autoSpaceDE/>
              <w:autoSpaceDN/>
              <w:adjustRightInd/>
              <w:snapToGrid/>
              <w:spacing w:after="0" w:line="240" w:lineRule="auto"/>
              <w:jc w:val="left"/>
            </w:pPr>
            <w:r w:rsidRPr="00F279CD">
              <w:rPr>
                <w:shd w:val="clear" w:color="auto" w:fill="FFFFFF"/>
              </w:rPr>
              <w:t xml:space="preserve">Companies are encouraged to provide SLS/LLS for their proposed layer combinations for the SDM scheme of single-DCI based </w:t>
            </w:r>
            <w:proofErr w:type="spellStart"/>
            <w:r w:rsidRPr="00F279CD">
              <w:rPr>
                <w:shd w:val="clear" w:color="auto" w:fill="FFFFFF"/>
              </w:rPr>
              <w:t>STxMP</w:t>
            </w:r>
            <w:proofErr w:type="spellEnd"/>
            <w:r w:rsidRPr="00F279CD">
              <w:rPr>
                <w:shd w:val="clear" w:color="auto" w:fill="FFFFFF"/>
              </w:rPr>
              <w:t xml:space="preserve"> PUSCH.</w:t>
            </w:r>
          </w:p>
          <w:p w14:paraId="25D6D08F" w14:textId="77777777" w:rsidR="004939BF" w:rsidRPr="00F279CD" w:rsidRDefault="004939BF" w:rsidP="00B74340">
            <w:pPr>
              <w:spacing w:after="0" w:line="240" w:lineRule="auto"/>
              <w:rPr>
                <w:lang w:eastAsia="x-none"/>
              </w:rPr>
            </w:pPr>
          </w:p>
          <w:p w14:paraId="3D0BBB17" w14:textId="77777777" w:rsidR="004939BF" w:rsidRPr="00F279CD" w:rsidRDefault="004939BF" w:rsidP="00B74340">
            <w:pPr>
              <w:spacing w:after="0" w:line="240" w:lineRule="auto"/>
              <w:rPr>
                <w:rFonts w:eastAsia="Malgun Gothic"/>
                <w:highlight w:val="green"/>
                <w:lang w:eastAsia="ko-KR"/>
              </w:rPr>
            </w:pPr>
            <w:r w:rsidRPr="00F279CD">
              <w:rPr>
                <w:highlight w:val="green"/>
              </w:rPr>
              <w:t>Agreement</w:t>
            </w:r>
          </w:p>
          <w:p w14:paraId="06154397" w14:textId="77777777" w:rsidR="004939BF" w:rsidRPr="00F279CD" w:rsidRDefault="004939BF" w:rsidP="00B74340">
            <w:pPr>
              <w:shd w:val="clear" w:color="auto" w:fill="FFFFFF"/>
              <w:spacing w:after="0" w:line="240" w:lineRule="auto"/>
              <w:rPr>
                <w:lang w:eastAsia="zh-CN"/>
              </w:rPr>
            </w:pPr>
            <w:r w:rsidRPr="00F279CD">
              <w:rPr>
                <w:lang w:eastAsia="zh-CN"/>
              </w:rPr>
              <w:t xml:space="preserve">Study if any enhancement is needed on DMRS port indication for the SDM scheme (if supported) of single-DCI based </w:t>
            </w:r>
            <w:proofErr w:type="spellStart"/>
            <w:r w:rsidRPr="00F279CD">
              <w:rPr>
                <w:lang w:eastAsia="zh-CN"/>
              </w:rPr>
              <w:t>STxMP</w:t>
            </w:r>
            <w:proofErr w:type="spellEnd"/>
            <w:r w:rsidRPr="00F279CD">
              <w:rPr>
                <w:lang w:eastAsia="zh-CN"/>
              </w:rPr>
              <w:t xml:space="preserve"> PUSCH </w:t>
            </w:r>
          </w:p>
          <w:p w14:paraId="78CEB059" w14:textId="77777777" w:rsidR="004939BF" w:rsidRPr="00F279CD" w:rsidRDefault="004939BF" w:rsidP="00B74340">
            <w:pPr>
              <w:pStyle w:val="af2"/>
              <w:numPr>
                <w:ilvl w:val="0"/>
                <w:numId w:val="22"/>
              </w:numPr>
              <w:shd w:val="clear" w:color="auto" w:fill="FFFFFF"/>
              <w:snapToGrid/>
              <w:spacing w:line="240" w:lineRule="auto"/>
              <w:contextualSpacing/>
              <w:rPr>
                <w:rFonts w:ascii="Times New Roman" w:hAnsi="Times New Roman"/>
                <w:lang w:eastAsia="zh-CN"/>
              </w:rPr>
            </w:pPr>
            <w:r w:rsidRPr="00F279CD">
              <w:rPr>
                <w:rFonts w:ascii="Times New Roman" w:hAnsi="Times New Roman"/>
                <w:lang w:eastAsia="zh-CN"/>
              </w:rPr>
              <w:t>FFS how to map DMRS ports to two joint/UL TCI states/CWs/panels/TRPs/SRS resource sets/PUSCH layers for codebook-based and non-codebook based PUSCH respectively.</w:t>
            </w:r>
          </w:p>
          <w:p w14:paraId="214D4ED8" w14:textId="77777777" w:rsidR="007F7F6C" w:rsidRPr="00F279CD" w:rsidRDefault="007F7F6C" w:rsidP="00B74340">
            <w:pPr>
              <w:spacing w:after="0" w:line="240" w:lineRule="auto"/>
              <w:rPr>
                <w:lang w:eastAsia="zh-CN"/>
              </w:rPr>
            </w:pPr>
          </w:p>
        </w:tc>
      </w:tr>
    </w:tbl>
    <w:p w14:paraId="3B57BC13" w14:textId="682C9B63" w:rsidR="00B74340" w:rsidRDefault="00B74340" w:rsidP="00B74340">
      <w:pPr>
        <w:spacing w:before="120"/>
        <w:rPr>
          <w:lang w:eastAsia="zh-CN"/>
        </w:rPr>
      </w:pPr>
      <w:r>
        <w:rPr>
          <w:lang w:eastAsia="zh-CN"/>
        </w:rPr>
        <w:lastRenderedPageBreak/>
        <w:t xml:space="preserve">In RAN1#109e, the following agreements were </w:t>
      </w:r>
      <w:proofErr w:type="gramStart"/>
      <w:r>
        <w:rPr>
          <w:lang w:eastAsia="zh-CN"/>
        </w:rPr>
        <w:t>reached[</w:t>
      </w:r>
      <w:proofErr w:type="gramEnd"/>
      <w:r>
        <w:rPr>
          <w:lang w:eastAsia="zh-CN"/>
        </w:rPr>
        <w:t>3]:</w:t>
      </w:r>
    </w:p>
    <w:tbl>
      <w:tblPr>
        <w:tblStyle w:val="ad"/>
        <w:tblW w:w="0" w:type="auto"/>
        <w:tblLook w:val="04A0" w:firstRow="1" w:lastRow="0" w:firstColumn="1" w:lastColumn="0" w:noHBand="0" w:noVBand="1"/>
      </w:tblPr>
      <w:tblGrid>
        <w:gridCol w:w="9307"/>
      </w:tblGrid>
      <w:tr w:rsidR="00B74340" w14:paraId="492DB180" w14:textId="77777777" w:rsidTr="00B74340">
        <w:tc>
          <w:tcPr>
            <w:tcW w:w="9307" w:type="dxa"/>
          </w:tcPr>
          <w:p w14:paraId="4E6E7AB2" w14:textId="77777777" w:rsidR="00B74340" w:rsidRPr="00B74340" w:rsidRDefault="00B74340" w:rsidP="00B74340">
            <w:pPr>
              <w:spacing w:after="0" w:line="240" w:lineRule="auto"/>
              <w:rPr>
                <w:highlight w:val="darkYellow"/>
                <w:lang w:eastAsia="x-none"/>
              </w:rPr>
            </w:pPr>
            <w:r w:rsidRPr="00B74340">
              <w:rPr>
                <w:highlight w:val="darkYellow"/>
                <w:lang w:eastAsia="x-none"/>
              </w:rPr>
              <w:t>Working assumption</w:t>
            </w:r>
          </w:p>
          <w:p w14:paraId="7F65DAD3" w14:textId="77777777" w:rsidR="00B74340" w:rsidRPr="00B74340" w:rsidRDefault="00B74340" w:rsidP="00B74340">
            <w:pPr>
              <w:spacing w:after="0" w:line="240" w:lineRule="auto"/>
            </w:pPr>
            <w:r w:rsidRPr="00B74340">
              <w:t>Support the following scheme</w:t>
            </w:r>
            <w:r w:rsidRPr="00B74340">
              <w:rPr>
                <w:strike/>
                <w:color w:val="FF0000"/>
              </w:rPr>
              <w:t>s</w:t>
            </w:r>
            <w:r w:rsidRPr="00B74340">
              <w:t xml:space="preserve"> for </w:t>
            </w:r>
            <w:proofErr w:type="spellStart"/>
            <w:r w:rsidRPr="00B74340">
              <w:t>STxMP</w:t>
            </w:r>
            <w:proofErr w:type="spellEnd"/>
            <w:r w:rsidRPr="00B74340">
              <w:t xml:space="preserve"> PUSCH transmission in single-DCI based </w:t>
            </w:r>
            <w:proofErr w:type="spellStart"/>
            <w:r w:rsidRPr="00B74340">
              <w:t>mTRP</w:t>
            </w:r>
            <w:proofErr w:type="spellEnd"/>
            <w:r w:rsidRPr="00B74340">
              <w:t xml:space="preserve"> system in Rel-18:</w:t>
            </w:r>
          </w:p>
          <w:p w14:paraId="0188BA88" w14:textId="77777777" w:rsidR="00B74340" w:rsidRPr="00B74340" w:rsidRDefault="00B74340" w:rsidP="00B74340">
            <w:pPr>
              <w:numPr>
                <w:ilvl w:val="0"/>
                <w:numId w:val="27"/>
              </w:numPr>
              <w:autoSpaceDE/>
              <w:autoSpaceDN/>
              <w:adjustRightInd/>
              <w:snapToGrid/>
              <w:spacing w:after="0" w:line="240" w:lineRule="auto"/>
              <w:contextualSpacing/>
              <w:jc w:val="left"/>
              <w:rPr>
                <w:lang w:eastAsia="x-none"/>
              </w:rPr>
            </w:pPr>
            <w:r w:rsidRPr="00B74340">
              <w:rPr>
                <w:lang w:eastAsia="x-none"/>
              </w:rPr>
              <w:t>SDM scheme</w:t>
            </w:r>
          </w:p>
          <w:p w14:paraId="756899D7" w14:textId="77777777" w:rsidR="00B74340" w:rsidRPr="00B74340" w:rsidRDefault="00B74340" w:rsidP="00B74340">
            <w:pPr>
              <w:numPr>
                <w:ilvl w:val="0"/>
                <w:numId w:val="27"/>
              </w:numPr>
              <w:autoSpaceDE/>
              <w:autoSpaceDN/>
              <w:adjustRightInd/>
              <w:snapToGrid/>
              <w:spacing w:after="0" w:line="240" w:lineRule="auto"/>
              <w:contextualSpacing/>
              <w:jc w:val="left"/>
              <w:rPr>
                <w:lang w:eastAsia="x-none"/>
              </w:rPr>
            </w:pPr>
            <w:r w:rsidRPr="00B74340">
              <w:rPr>
                <w:lang w:eastAsia="x-none"/>
              </w:rPr>
              <w:t xml:space="preserve">In RAN1#110bis-e, RAN1 will only consider SFN based transmission scheme to support in </w:t>
            </w:r>
            <w:r w:rsidRPr="00B74340">
              <w:rPr>
                <w:lang w:eastAsia="x-none"/>
              </w:rPr>
              <w:lastRenderedPageBreak/>
              <w:t>addition to the above. Decision to support or not to be made in RAN1#110bis-e.</w:t>
            </w:r>
          </w:p>
          <w:p w14:paraId="48E2D447" w14:textId="77777777" w:rsidR="00B74340" w:rsidRPr="00B74340" w:rsidRDefault="00B74340" w:rsidP="00B74340">
            <w:pPr>
              <w:numPr>
                <w:ilvl w:val="0"/>
                <w:numId w:val="27"/>
              </w:numPr>
              <w:autoSpaceDE/>
              <w:autoSpaceDN/>
              <w:adjustRightInd/>
              <w:snapToGrid/>
              <w:spacing w:after="0" w:line="240" w:lineRule="auto"/>
              <w:contextualSpacing/>
              <w:jc w:val="left"/>
              <w:rPr>
                <w:strike/>
                <w:color w:val="FF0000"/>
                <w:lang w:eastAsia="x-none"/>
              </w:rPr>
            </w:pPr>
            <w:r w:rsidRPr="00B74340">
              <w:rPr>
                <w:strike/>
                <w:color w:val="FF0000"/>
                <w:lang w:eastAsia="x-none"/>
              </w:rPr>
              <w:t>FFS: FDM-A scheme</w:t>
            </w:r>
          </w:p>
          <w:p w14:paraId="40F680E2" w14:textId="77777777" w:rsidR="00B74340" w:rsidRPr="00B74340" w:rsidRDefault="00B74340" w:rsidP="00B74340">
            <w:pPr>
              <w:numPr>
                <w:ilvl w:val="0"/>
                <w:numId w:val="27"/>
              </w:numPr>
              <w:autoSpaceDE/>
              <w:autoSpaceDN/>
              <w:adjustRightInd/>
              <w:snapToGrid/>
              <w:spacing w:after="0" w:line="240" w:lineRule="auto"/>
              <w:contextualSpacing/>
              <w:jc w:val="left"/>
              <w:rPr>
                <w:strike/>
                <w:color w:val="FF0000"/>
                <w:lang w:eastAsia="x-none"/>
              </w:rPr>
            </w:pPr>
            <w:r w:rsidRPr="00B74340">
              <w:rPr>
                <w:strike/>
                <w:color w:val="FF0000"/>
                <w:lang w:eastAsia="x-none"/>
              </w:rPr>
              <w:t>FFS: FDM-B scheme</w:t>
            </w:r>
          </w:p>
          <w:p w14:paraId="4BBB36D1" w14:textId="77777777" w:rsidR="00B74340" w:rsidRPr="00B74340" w:rsidRDefault="00B74340" w:rsidP="00B74340">
            <w:pPr>
              <w:numPr>
                <w:ilvl w:val="0"/>
                <w:numId w:val="27"/>
              </w:numPr>
              <w:autoSpaceDE/>
              <w:autoSpaceDN/>
              <w:adjustRightInd/>
              <w:snapToGrid/>
              <w:spacing w:after="0" w:line="240" w:lineRule="auto"/>
              <w:contextualSpacing/>
              <w:jc w:val="left"/>
              <w:rPr>
                <w:strike/>
                <w:color w:val="FF0000"/>
                <w:lang w:eastAsia="x-none"/>
              </w:rPr>
            </w:pPr>
            <w:r w:rsidRPr="00B74340">
              <w:rPr>
                <w:strike/>
                <w:color w:val="FF0000"/>
                <w:lang w:eastAsia="x-none"/>
              </w:rPr>
              <w:t>FFS: SFN-based transmission scheme</w:t>
            </w:r>
          </w:p>
          <w:p w14:paraId="6832CC29" w14:textId="77777777" w:rsidR="00B74340" w:rsidRPr="00B74340" w:rsidRDefault="00B74340" w:rsidP="00B74340">
            <w:pPr>
              <w:spacing w:after="0" w:line="240" w:lineRule="auto"/>
              <w:rPr>
                <w:strike/>
                <w:color w:val="FF0000"/>
                <w:lang w:eastAsia="x-none"/>
              </w:rPr>
            </w:pPr>
            <w:r w:rsidRPr="00B74340">
              <w:rPr>
                <w:strike/>
                <w:color w:val="FF0000"/>
                <w:lang w:eastAsia="x-none"/>
              </w:rPr>
              <w:t>For schemes other than SDM, final decision to support or not will be made in RAN1#110bis-e.</w:t>
            </w:r>
          </w:p>
          <w:p w14:paraId="7FCF31BC" w14:textId="77777777" w:rsidR="00B74340" w:rsidRPr="00B74340" w:rsidRDefault="00B74340" w:rsidP="00B74340">
            <w:pPr>
              <w:spacing w:after="0" w:line="240" w:lineRule="auto"/>
              <w:rPr>
                <w:strike/>
                <w:lang w:eastAsia="x-none"/>
              </w:rPr>
            </w:pPr>
          </w:p>
          <w:p w14:paraId="4AB3E844" w14:textId="77777777" w:rsidR="00B74340" w:rsidRPr="00B74340" w:rsidRDefault="00B74340" w:rsidP="00B74340">
            <w:pPr>
              <w:spacing w:after="0" w:line="240" w:lineRule="auto"/>
              <w:rPr>
                <w:b/>
                <w:bCs/>
                <w:highlight w:val="green"/>
              </w:rPr>
            </w:pPr>
            <w:r w:rsidRPr="00B74340">
              <w:rPr>
                <w:b/>
                <w:bCs/>
                <w:highlight w:val="green"/>
              </w:rPr>
              <w:t>Agreement</w:t>
            </w:r>
          </w:p>
          <w:p w14:paraId="72E252FD" w14:textId="77777777" w:rsidR="00B74340" w:rsidRPr="00B74340" w:rsidRDefault="00B74340" w:rsidP="00B74340">
            <w:pPr>
              <w:spacing w:after="0" w:line="240" w:lineRule="auto"/>
            </w:pPr>
            <w:r w:rsidRPr="00B74340">
              <w:t xml:space="preserve">For single-DCI based </w:t>
            </w:r>
            <w:proofErr w:type="spellStart"/>
            <w:r w:rsidRPr="00B74340">
              <w:t>STxMP</w:t>
            </w:r>
            <w:proofErr w:type="spellEnd"/>
            <w:r w:rsidRPr="00B74340">
              <w:t xml:space="preserve"> PUSCH SDM scheme, support the layer combinations of {1+1, 1+2, 2+1 and 2+2} </w:t>
            </w:r>
            <w:r w:rsidRPr="00B74340">
              <w:rPr>
                <w:strike/>
                <w:color w:val="FF0000"/>
              </w:rPr>
              <w:t>for single CW case</w:t>
            </w:r>
            <w:r w:rsidRPr="00B74340">
              <w:t xml:space="preserve">. </w:t>
            </w:r>
          </w:p>
          <w:p w14:paraId="6F96AF64" w14:textId="77777777" w:rsidR="00B74340" w:rsidRPr="00B74340" w:rsidRDefault="00B74340" w:rsidP="00B74340">
            <w:pPr>
              <w:numPr>
                <w:ilvl w:val="0"/>
                <w:numId w:val="29"/>
              </w:numPr>
              <w:autoSpaceDE/>
              <w:autoSpaceDN/>
              <w:adjustRightInd/>
              <w:spacing w:after="0" w:line="240" w:lineRule="auto"/>
              <w:contextualSpacing/>
              <w:jc w:val="left"/>
              <w:rPr>
                <w:lang w:eastAsia="x-none"/>
              </w:rPr>
            </w:pPr>
            <w:r w:rsidRPr="00B74340">
              <w:rPr>
                <w:lang w:eastAsia="x-none"/>
              </w:rPr>
              <w:t>FFS on layer combinations of {1+3} and {3+1} considering the performance gain, system</w:t>
            </w:r>
            <w:r w:rsidRPr="00B74340">
              <w:rPr>
                <w:color w:val="FF0000"/>
                <w:lang w:eastAsia="x-none"/>
              </w:rPr>
              <w:t xml:space="preserve">/UE </w:t>
            </w:r>
            <w:r w:rsidRPr="00B74340">
              <w:rPr>
                <w:lang w:eastAsia="x-none"/>
              </w:rPr>
              <w:t>complexity, specification efforts, etc.</w:t>
            </w:r>
          </w:p>
          <w:p w14:paraId="02D3765C" w14:textId="77777777" w:rsidR="00B74340" w:rsidRPr="00B74340" w:rsidRDefault="00B74340" w:rsidP="00B74340">
            <w:pPr>
              <w:numPr>
                <w:ilvl w:val="0"/>
                <w:numId w:val="29"/>
              </w:numPr>
              <w:autoSpaceDE/>
              <w:autoSpaceDN/>
              <w:adjustRightInd/>
              <w:spacing w:after="0" w:line="240" w:lineRule="auto"/>
              <w:contextualSpacing/>
              <w:jc w:val="left"/>
              <w:rPr>
                <w:lang w:eastAsia="x-none"/>
              </w:rPr>
            </w:pPr>
            <w:r w:rsidRPr="00B74340">
              <w:rPr>
                <w:lang w:eastAsia="x-none"/>
              </w:rPr>
              <w:t xml:space="preserve">FFS: the option of using layer combination of 0+n and n+0 for dynamic switch between single-panel and </w:t>
            </w:r>
            <w:proofErr w:type="spellStart"/>
            <w:r w:rsidRPr="00B74340">
              <w:rPr>
                <w:lang w:eastAsia="x-none"/>
              </w:rPr>
              <w:t>STxMP</w:t>
            </w:r>
            <w:proofErr w:type="spellEnd"/>
            <w:r w:rsidRPr="00B74340">
              <w:rPr>
                <w:lang w:eastAsia="x-none"/>
              </w:rPr>
              <w:t xml:space="preserve"> (n=1 or 2, 3 or 4). </w:t>
            </w:r>
          </w:p>
          <w:p w14:paraId="0570519C" w14:textId="77777777" w:rsidR="00B74340" w:rsidRPr="00B74340" w:rsidRDefault="00B74340" w:rsidP="00B74340">
            <w:pPr>
              <w:numPr>
                <w:ilvl w:val="0"/>
                <w:numId w:val="29"/>
              </w:numPr>
              <w:autoSpaceDE/>
              <w:autoSpaceDN/>
              <w:adjustRightInd/>
              <w:spacing w:after="0" w:line="240" w:lineRule="auto"/>
              <w:contextualSpacing/>
              <w:jc w:val="left"/>
              <w:rPr>
                <w:lang w:eastAsia="x-none"/>
              </w:rPr>
            </w:pPr>
            <w:r w:rsidRPr="00B74340">
              <w:rPr>
                <w:lang w:eastAsia="x-none"/>
              </w:rPr>
              <w:t>This applies to SDM with 1 CW at least.</w:t>
            </w:r>
          </w:p>
          <w:p w14:paraId="40F78B44" w14:textId="77777777" w:rsidR="00B74340" w:rsidRPr="00B74340" w:rsidRDefault="00B74340" w:rsidP="00B74340">
            <w:pPr>
              <w:spacing w:after="0" w:line="240" w:lineRule="auto"/>
              <w:rPr>
                <w:strike/>
                <w:lang w:eastAsia="x-none"/>
              </w:rPr>
            </w:pPr>
          </w:p>
          <w:p w14:paraId="73A68602" w14:textId="77777777" w:rsidR="00B74340" w:rsidRPr="00B74340" w:rsidRDefault="00B74340" w:rsidP="00B74340">
            <w:pPr>
              <w:spacing w:after="0" w:line="240" w:lineRule="auto"/>
              <w:rPr>
                <w:b/>
                <w:bCs/>
                <w:highlight w:val="green"/>
              </w:rPr>
            </w:pPr>
            <w:r w:rsidRPr="00B74340">
              <w:rPr>
                <w:b/>
                <w:bCs/>
                <w:highlight w:val="green"/>
              </w:rPr>
              <w:t>Agreement</w:t>
            </w:r>
          </w:p>
          <w:p w14:paraId="566FF53C" w14:textId="77777777" w:rsidR="00B74340" w:rsidRPr="00F86097" w:rsidRDefault="00B74340" w:rsidP="00B74340">
            <w:pPr>
              <w:spacing w:after="0" w:line="240" w:lineRule="auto"/>
            </w:pPr>
            <w:r w:rsidRPr="00F86097">
              <w:t xml:space="preserve">To enhance the DMRS port indication for SDM scheme of </w:t>
            </w:r>
            <w:proofErr w:type="spellStart"/>
            <w:r w:rsidRPr="00F86097">
              <w:t>STxMP</w:t>
            </w:r>
            <w:proofErr w:type="spellEnd"/>
            <w:r w:rsidRPr="00F86097">
              <w:t xml:space="preserve"> PUSCH transmission in single-DCI based </w:t>
            </w:r>
            <w:proofErr w:type="spellStart"/>
            <w:r w:rsidRPr="00F86097">
              <w:t>mTRP</w:t>
            </w:r>
            <w:proofErr w:type="spellEnd"/>
            <w:r w:rsidRPr="00F86097">
              <w:t xml:space="preserve"> system, study the following aspects:</w:t>
            </w:r>
          </w:p>
          <w:p w14:paraId="201FD80A" w14:textId="77777777" w:rsidR="00B74340" w:rsidRPr="00F86097" w:rsidRDefault="00B74340" w:rsidP="00B74340">
            <w:pPr>
              <w:numPr>
                <w:ilvl w:val="0"/>
                <w:numId w:val="30"/>
              </w:numPr>
              <w:autoSpaceDE/>
              <w:autoSpaceDN/>
              <w:adjustRightInd/>
              <w:spacing w:after="0" w:line="240" w:lineRule="auto"/>
              <w:contextualSpacing/>
              <w:jc w:val="left"/>
              <w:rPr>
                <w:b/>
                <w:bCs/>
                <w:lang w:eastAsia="x-none"/>
              </w:rPr>
            </w:pPr>
            <w:r w:rsidRPr="00F86097">
              <w:rPr>
                <w:b/>
                <w:bCs/>
                <w:lang w:eastAsia="x-none"/>
              </w:rPr>
              <w:t>Whether the indicated DMRS ports can be in different or same CDM group?</w:t>
            </w:r>
          </w:p>
          <w:p w14:paraId="00AFB7ED" w14:textId="77777777" w:rsidR="00B74340" w:rsidRPr="00F86097" w:rsidRDefault="00B74340" w:rsidP="00B74340">
            <w:pPr>
              <w:numPr>
                <w:ilvl w:val="0"/>
                <w:numId w:val="30"/>
              </w:numPr>
              <w:autoSpaceDE/>
              <w:autoSpaceDN/>
              <w:adjustRightInd/>
              <w:spacing w:after="0" w:line="240" w:lineRule="auto"/>
              <w:contextualSpacing/>
              <w:jc w:val="left"/>
              <w:rPr>
                <w:lang w:eastAsia="x-none"/>
              </w:rPr>
            </w:pPr>
            <w:r w:rsidRPr="00F86097">
              <w:rPr>
                <w:lang w:eastAsia="x-none"/>
              </w:rPr>
              <w:t>How to determine the port partition among PUSCH layers.</w:t>
            </w:r>
          </w:p>
          <w:p w14:paraId="702FACBA" w14:textId="77777777" w:rsidR="00B74340" w:rsidRPr="00F86097" w:rsidRDefault="00B74340" w:rsidP="00B74340">
            <w:pPr>
              <w:numPr>
                <w:ilvl w:val="0"/>
                <w:numId w:val="30"/>
              </w:numPr>
              <w:autoSpaceDE/>
              <w:autoSpaceDN/>
              <w:adjustRightInd/>
              <w:spacing w:after="0" w:line="240" w:lineRule="auto"/>
              <w:contextualSpacing/>
              <w:jc w:val="left"/>
              <w:rPr>
                <w:lang w:eastAsia="x-none"/>
              </w:rPr>
            </w:pPr>
            <w:r w:rsidRPr="00F86097">
              <w:rPr>
                <w:lang w:eastAsia="x-none"/>
              </w:rPr>
              <w:t>How to map DMRS ports with PUSCH layers from different panels.</w:t>
            </w:r>
          </w:p>
          <w:p w14:paraId="70024D29" w14:textId="77777777" w:rsidR="00B74340" w:rsidRPr="00F86097" w:rsidRDefault="00B74340" w:rsidP="00B74340">
            <w:pPr>
              <w:numPr>
                <w:ilvl w:val="0"/>
                <w:numId w:val="30"/>
              </w:numPr>
              <w:autoSpaceDE/>
              <w:autoSpaceDN/>
              <w:adjustRightInd/>
              <w:spacing w:after="0" w:line="240" w:lineRule="auto"/>
              <w:contextualSpacing/>
              <w:jc w:val="left"/>
              <w:rPr>
                <w:lang w:eastAsia="x-none"/>
              </w:rPr>
            </w:pPr>
            <w:r w:rsidRPr="00F86097">
              <w:rPr>
                <w:lang w:eastAsia="x-none"/>
              </w:rPr>
              <w:t>Whether to use one DCI field or two DCI fields for DMRS port indication</w:t>
            </w:r>
          </w:p>
          <w:p w14:paraId="2357115C" w14:textId="77777777" w:rsidR="00B74340" w:rsidRPr="00F86097" w:rsidRDefault="00B74340" w:rsidP="00B74340">
            <w:pPr>
              <w:numPr>
                <w:ilvl w:val="0"/>
                <w:numId w:val="30"/>
              </w:numPr>
              <w:autoSpaceDE/>
              <w:autoSpaceDN/>
              <w:adjustRightInd/>
              <w:spacing w:after="0" w:line="240" w:lineRule="auto"/>
              <w:contextualSpacing/>
              <w:jc w:val="left"/>
              <w:rPr>
                <w:lang w:eastAsia="x-none"/>
              </w:rPr>
            </w:pPr>
            <w:r w:rsidRPr="00F86097">
              <w:rPr>
                <w:lang w:eastAsia="x-none"/>
              </w:rPr>
              <w:t>How to indicate layer combination that is used to partition DMRS port partition among PUSCH layers.</w:t>
            </w:r>
          </w:p>
          <w:p w14:paraId="5E41CCD0" w14:textId="77777777" w:rsidR="00B74340" w:rsidRPr="00F86097" w:rsidRDefault="00B74340" w:rsidP="00B74340">
            <w:pPr>
              <w:numPr>
                <w:ilvl w:val="0"/>
                <w:numId w:val="30"/>
              </w:numPr>
              <w:autoSpaceDE/>
              <w:autoSpaceDN/>
              <w:adjustRightInd/>
              <w:spacing w:after="0" w:line="240" w:lineRule="auto"/>
              <w:contextualSpacing/>
              <w:jc w:val="left"/>
              <w:rPr>
                <w:lang w:eastAsia="x-none"/>
              </w:rPr>
            </w:pPr>
            <w:r w:rsidRPr="00F86097">
              <w:rPr>
                <w:lang w:eastAsia="x-none"/>
              </w:rPr>
              <w:t>Other aspects are not precluded.</w:t>
            </w:r>
          </w:p>
          <w:p w14:paraId="1D5B31F7" w14:textId="77777777" w:rsidR="00B74340" w:rsidRPr="00B74340" w:rsidRDefault="00B74340" w:rsidP="00B74340">
            <w:pPr>
              <w:spacing w:after="0" w:line="240" w:lineRule="auto"/>
            </w:pPr>
          </w:p>
          <w:p w14:paraId="4E988182" w14:textId="77777777" w:rsidR="00B74340" w:rsidRPr="00B74340" w:rsidRDefault="00B74340" w:rsidP="00B74340">
            <w:pPr>
              <w:spacing w:after="0" w:line="240" w:lineRule="auto"/>
              <w:rPr>
                <w:b/>
                <w:bCs/>
                <w:highlight w:val="green"/>
              </w:rPr>
            </w:pPr>
            <w:r w:rsidRPr="00B74340">
              <w:rPr>
                <w:b/>
                <w:bCs/>
                <w:highlight w:val="green"/>
              </w:rPr>
              <w:t>Agreement</w:t>
            </w:r>
          </w:p>
          <w:p w14:paraId="4BAD3B95" w14:textId="77777777" w:rsidR="00B74340" w:rsidRPr="00B74340" w:rsidRDefault="00B74340" w:rsidP="00B74340">
            <w:pPr>
              <w:spacing w:after="0" w:line="240" w:lineRule="auto"/>
              <w:rPr>
                <w:b/>
                <w:bCs/>
              </w:rPr>
            </w:pPr>
            <w:r w:rsidRPr="00B74340">
              <w:t xml:space="preserve">Study and evaluate </w:t>
            </w:r>
            <w:proofErr w:type="spellStart"/>
            <w:r w:rsidRPr="00B74340">
              <w:t>STxMP</w:t>
            </w:r>
            <w:proofErr w:type="spellEnd"/>
            <w:r w:rsidRPr="00B74340">
              <w:t xml:space="preserve"> PUCCH based on the following:</w:t>
            </w:r>
          </w:p>
          <w:p w14:paraId="4FD3976C" w14:textId="77777777" w:rsidR="00B74340" w:rsidRPr="00B74340" w:rsidRDefault="00B74340" w:rsidP="00B74340">
            <w:pPr>
              <w:pStyle w:val="af2"/>
              <w:numPr>
                <w:ilvl w:val="0"/>
                <w:numId w:val="28"/>
              </w:numPr>
              <w:overflowPunct w:val="0"/>
              <w:autoSpaceDE w:val="0"/>
              <w:autoSpaceDN w:val="0"/>
              <w:adjustRightInd w:val="0"/>
              <w:snapToGrid/>
              <w:spacing w:line="240" w:lineRule="auto"/>
              <w:contextualSpacing/>
              <w:textAlignment w:val="baseline"/>
              <w:rPr>
                <w:rFonts w:ascii="Times New Roman" w:hAnsi="Times New Roman"/>
                <w:b/>
                <w:bCs/>
              </w:rPr>
            </w:pPr>
            <w:r w:rsidRPr="00B74340">
              <w:rPr>
                <w:rFonts w:ascii="Times New Roman" w:hAnsi="Times New Roman"/>
              </w:rPr>
              <w:t xml:space="preserve">For single-DCI based </w:t>
            </w:r>
            <w:proofErr w:type="spellStart"/>
            <w:r w:rsidRPr="00B74340">
              <w:rPr>
                <w:rFonts w:ascii="Times New Roman" w:hAnsi="Times New Roman"/>
              </w:rPr>
              <w:t>STxMP</w:t>
            </w:r>
            <w:proofErr w:type="spellEnd"/>
            <w:r w:rsidRPr="00B74340">
              <w:rPr>
                <w:rFonts w:ascii="Times New Roman" w:hAnsi="Times New Roman"/>
              </w:rPr>
              <w:t xml:space="preserve"> PUCCH transmissions, companies to provide the detailed description of the scheme being evaluated along with evaluation results in contribution.</w:t>
            </w:r>
          </w:p>
          <w:p w14:paraId="0364F157" w14:textId="77777777" w:rsidR="00B74340" w:rsidRPr="00B74340" w:rsidRDefault="00B74340" w:rsidP="00B74340">
            <w:pPr>
              <w:pStyle w:val="af2"/>
              <w:numPr>
                <w:ilvl w:val="0"/>
                <w:numId w:val="28"/>
              </w:numPr>
              <w:overflowPunct w:val="0"/>
              <w:autoSpaceDE w:val="0"/>
              <w:autoSpaceDN w:val="0"/>
              <w:adjustRightInd w:val="0"/>
              <w:snapToGrid/>
              <w:spacing w:line="240" w:lineRule="auto"/>
              <w:contextualSpacing/>
              <w:textAlignment w:val="baseline"/>
              <w:rPr>
                <w:rFonts w:ascii="Times New Roman" w:hAnsi="Times New Roman"/>
                <w:b/>
                <w:bCs/>
              </w:rPr>
            </w:pPr>
            <w:r w:rsidRPr="00B74340">
              <w:rPr>
                <w:rFonts w:ascii="Times New Roman" w:hAnsi="Times New Roman"/>
              </w:rPr>
              <w:t xml:space="preserve">For multi-DCI based </w:t>
            </w:r>
            <w:proofErr w:type="spellStart"/>
            <w:r w:rsidRPr="00B74340">
              <w:rPr>
                <w:rFonts w:ascii="Times New Roman" w:hAnsi="Times New Roman"/>
              </w:rPr>
              <w:t>STxMP</w:t>
            </w:r>
            <w:proofErr w:type="spellEnd"/>
            <w:r w:rsidRPr="00B74340">
              <w:rPr>
                <w:rFonts w:ascii="Times New Roman" w:hAnsi="Times New Roman"/>
              </w:rPr>
              <w:t xml:space="preserve"> PUCCH transmissions, transmitting two PUCCH resources with independent UCI payload to different TRPs with different UE panels that are fully or partially overlapping in time domain and partially/fully/non-overlapping in frequency domain can be considered.</w:t>
            </w:r>
          </w:p>
          <w:p w14:paraId="528B47AF" w14:textId="77777777" w:rsidR="00B74340" w:rsidRPr="00B74340" w:rsidRDefault="00B74340" w:rsidP="00B74340">
            <w:pPr>
              <w:pStyle w:val="af2"/>
              <w:numPr>
                <w:ilvl w:val="0"/>
                <w:numId w:val="28"/>
              </w:numPr>
              <w:overflowPunct w:val="0"/>
              <w:autoSpaceDE w:val="0"/>
              <w:autoSpaceDN w:val="0"/>
              <w:adjustRightInd w:val="0"/>
              <w:snapToGrid/>
              <w:spacing w:line="240" w:lineRule="auto"/>
              <w:contextualSpacing/>
              <w:textAlignment w:val="baseline"/>
              <w:rPr>
                <w:rFonts w:ascii="Times New Roman" w:hAnsi="Times New Roman"/>
                <w:b/>
                <w:bCs/>
              </w:rPr>
            </w:pPr>
            <w:r w:rsidRPr="00B74340">
              <w:rPr>
                <w:rFonts w:ascii="Times New Roman" w:hAnsi="Times New Roman"/>
              </w:rPr>
              <w:t xml:space="preserve">Note: Companies can reuse the EVM assumptions of Rel-18 </w:t>
            </w:r>
            <w:proofErr w:type="spellStart"/>
            <w:r w:rsidRPr="00B74340">
              <w:rPr>
                <w:rFonts w:ascii="Times New Roman" w:hAnsi="Times New Roman"/>
              </w:rPr>
              <w:t>STxMP</w:t>
            </w:r>
            <w:proofErr w:type="spellEnd"/>
            <w:r w:rsidRPr="00B74340">
              <w:rPr>
                <w:rFonts w:ascii="Times New Roman" w:hAnsi="Times New Roman"/>
              </w:rPr>
              <w:t xml:space="preserve"> as agreed in RAN1#109-e (other than the parameters that are specific to PUSCH) as well as Rel-17 EVM for PUCCH as agreed in RAN1#102-e (PUCCH format, # of RBs/symbols, UCI payload, and Frequency hopping as shown below).</w:t>
            </w:r>
          </w:p>
          <w:p w14:paraId="4449DD70" w14:textId="77777777" w:rsidR="00B74340" w:rsidRPr="00B74340" w:rsidRDefault="00B74340" w:rsidP="00B74340">
            <w:pPr>
              <w:pStyle w:val="af2"/>
              <w:numPr>
                <w:ilvl w:val="1"/>
                <w:numId w:val="28"/>
              </w:numPr>
              <w:overflowPunct w:val="0"/>
              <w:autoSpaceDE w:val="0"/>
              <w:autoSpaceDN w:val="0"/>
              <w:adjustRightInd w:val="0"/>
              <w:snapToGrid/>
              <w:spacing w:line="240" w:lineRule="auto"/>
              <w:contextualSpacing/>
              <w:textAlignment w:val="baseline"/>
              <w:rPr>
                <w:rFonts w:ascii="Times New Roman" w:hAnsi="Times New Roman"/>
                <w:b/>
                <w:bCs/>
              </w:rPr>
            </w:pPr>
            <w:r w:rsidRPr="00B74340">
              <w:rPr>
                <w:rFonts w:ascii="Times New Roman" w:hAnsi="Times New Roman"/>
              </w:rPr>
              <w:t xml:space="preserve">Baseline scheme can be Rel-15 PUCCH or Rel-17 </w:t>
            </w:r>
            <w:proofErr w:type="spellStart"/>
            <w:r w:rsidRPr="00B74340">
              <w:rPr>
                <w:rFonts w:ascii="Times New Roman" w:hAnsi="Times New Roman"/>
              </w:rPr>
              <w:t>mTRP</w:t>
            </w:r>
            <w:proofErr w:type="spellEnd"/>
            <w:r w:rsidRPr="00B74340">
              <w:rPr>
                <w:rFonts w:ascii="Times New Roman" w:hAnsi="Times New Roman"/>
              </w:rPr>
              <w:t xml:space="preserve"> PUCCH repetition.</w:t>
            </w:r>
          </w:p>
          <w:tbl>
            <w:tblPr>
              <w:tblW w:w="9060" w:type="dxa"/>
              <w:jc w:val="center"/>
              <w:tblCellMar>
                <w:left w:w="0" w:type="dxa"/>
                <w:right w:w="0" w:type="dxa"/>
              </w:tblCellMar>
              <w:tblLook w:val="04A0" w:firstRow="1" w:lastRow="0" w:firstColumn="1" w:lastColumn="0" w:noHBand="0" w:noVBand="1"/>
            </w:tblPr>
            <w:tblGrid>
              <w:gridCol w:w="3593"/>
              <w:gridCol w:w="5467"/>
            </w:tblGrid>
            <w:tr w:rsidR="00B74340" w:rsidRPr="00B74340" w14:paraId="7FDF5108" w14:textId="77777777" w:rsidTr="007C31B6">
              <w:trPr>
                <w:jc w:val="center"/>
              </w:trPr>
              <w:tc>
                <w:tcPr>
                  <w:tcW w:w="359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60C0FBDC" w14:textId="77777777" w:rsidR="00B74340" w:rsidRPr="00B74340" w:rsidRDefault="00B74340" w:rsidP="00B74340">
                  <w:pPr>
                    <w:spacing w:after="0" w:line="240" w:lineRule="auto"/>
                    <w:rPr>
                      <w:rFonts w:eastAsia="Calibri"/>
                    </w:rPr>
                  </w:pPr>
                  <w:r w:rsidRPr="00B74340">
                    <w:rPr>
                      <w:color w:val="000000"/>
                      <w:lang w:eastAsia="ko-KR"/>
                    </w:rPr>
                    <w:t>Parameters</w:t>
                  </w:r>
                </w:p>
              </w:tc>
              <w:tc>
                <w:tcPr>
                  <w:tcW w:w="547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68B0F85" w14:textId="77777777" w:rsidR="00B74340" w:rsidRPr="00B74340" w:rsidRDefault="00B74340" w:rsidP="00B74340">
                  <w:pPr>
                    <w:spacing w:after="0" w:line="240" w:lineRule="auto"/>
                  </w:pPr>
                  <w:r w:rsidRPr="00B74340">
                    <w:rPr>
                      <w:color w:val="000000"/>
                      <w:lang w:eastAsia="ko-KR"/>
                    </w:rPr>
                    <w:t>Potential values</w:t>
                  </w:r>
                </w:p>
              </w:tc>
            </w:tr>
            <w:tr w:rsidR="00B74340" w:rsidRPr="00B74340" w14:paraId="20C9DE55" w14:textId="77777777" w:rsidTr="007C31B6">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349971" w14:textId="77777777" w:rsidR="00B74340" w:rsidRPr="00B74340" w:rsidRDefault="00B74340" w:rsidP="00B74340">
                  <w:pPr>
                    <w:spacing w:after="0" w:line="240" w:lineRule="auto"/>
                  </w:pPr>
                  <w:r w:rsidRPr="00B74340">
                    <w:rPr>
                      <w:lang w:eastAsia="ko-KR"/>
                    </w:rPr>
                    <w:t>Baseline scheme</w:t>
                  </w:r>
                </w:p>
              </w:tc>
              <w:tc>
                <w:tcPr>
                  <w:tcW w:w="5472" w:type="dxa"/>
                  <w:tcBorders>
                    <w:top w:val="nil"/>
                    <w:left w:val="nil"/>
                    <w:bottom w:val="single" w:sz="8" w:space="0" w:color="auto"/>
                    <w:right w:val="single" w:sz="8" w:space="0" w:color="auto"/>
                  </w:tcBorders>
                  <w:tcMar>
                    <w:top w:w="0" w:type="dxa"/>
                    <w:left w:w="108" w:type="dxa"/>
                    <w:bottom w:w="0" w:type="dxa"/>
                    <w:right w:w="108" w:type="dxa"/>
                  </w:tcMar>
                </w:tcPr>
                <w:p w14:paraId="3DEF4F81" w14:textId="77777777" w:rsidR="00B74340" w:rsidRPr="00B74340" w:rsidRDefault="00B74340" w:rsidP="00B74340">
                  <w:pPr>
                    <w:spacing w:after="0" w:line="240" w:lineRule="auto"/>
                  </w:pPr>
                  <w:r w:rsidRPr="00B74340">
                    <w:rPr>
                      <w:lang w:eastAsia="ko-KR"/>
                    </w:rPr>
                    <w:t xml:space="preserve">Rel-15 PUCCH or Rel-17 </w:t>
                  </w:r>
                  <w:proofErr w:type="spellStart"/>
                  <w:r w:rsidRPr="00B74340">
                    <w:rPr>
                      <w:lang w:eastAsia="ko-KR"/>
                    </w:rPr>
                    <w:t>mTRP</w:t>
                  </w:r>
                  <w:proofErr w:type="spellEnd"/>
                  <w:r w:rsidRPr="00B74340">
                    <w:rPr>
                      <w:lang w:eastAsia="ko-KR"/>
                    </w:rPr>
                    <w:t xml:space="preserve"> PUCCH repetition</w:t>
                  </w:r>
                </w:p>
              </w:tc>
            </w:tr>
            <w:tr w:rsidR="00B74340" w:rsidRPr="00B74340" w14:paraId="652F230B" w14:textId="77777777" w:rsidTr="007C31B6">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632DE1" w14:textId="77777777" w:rsidR="00B74340" w:rsidRPr="00B74340" w:rsidRDefault="00B74340" w:rsidP="00B74340">
                  <w:pPr>
                    <w:spacing w:after="0" w:line="240" w:lineRule="auto"/>
                  </w:pPr>
                  <w:r w:rsidRPr="00B74340">
                    <w:rPr>
                      <w:lang w:eastAsia="ko-KR"/>
                    </w:rPr>
                    <w:t>PUCCH format</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6E40A20" w14:textId="77777777" w:rsidR="00B74340" w:rsidRPr="00B74340" w:rsidRDefault="00B74340" w:rsidP="00B74340">
                  <w:pPr>
                    <w:spacing w:after="0" w:line="240" w:lineRule="auto"/>
                  </w:pPr>
                  <w:r w:rsidRPr="00B74340">
                    <w:rPr>
                      <w:lang w:eastAsia="ko-KR"/>
                    </w:rPr>
                    <w:t>Format 1 and 3.</w:t>
                  </w:r>
                </w:p>
                <w:p w14:paraId="15652AFF" w14:textId="77777777" w:rsidR="00B74340" w:rsidRPr="00B74340" w:rsidRDefault="00B74340" w:rsidP="00B74340">
                  <w:pPr>
                    <w:spacing w:after="0" w:line="240" w:lineRule="auto"/>
                  </w:pPr>
                  <w:r w:rsidRPr="00B74340">
                    <w:rPr>
                      <w:lang w:eastAsia="ko-KR"/>
                    </w:rPr>
                    <w:t>Other PUCCH Formats can be optionally considered.</w:t>
                  </w:r>
                </w:p>
              </w:tc>
            </w:tr>
            <w:tr w:rsidR="00B74340" w:rsidRPr="00B74340" w14:paraId="4ED0580B" w14:textId="77777777" w:rsidTr="007C31B6">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6055DB" w14:textId="77777777" w:rsidR="00B74340" w:rsidRPr="00B74340" w:rsidRDefault="00B74340" w:rsidP="00B74340">
                  <w:pPr>
                    <w:spacing w:after="0" w:line="240" w:lineRule="auto"/>
                  </w:pPr>
                  <w:r w:rsidRPr="00B74340">
                    <w:rPr>
                      <w:lang w:eastAsia="ko-KR"/>
                    </w:rPr>
                    <w:t xml:space="preserve"># </w:t>
                  </w:r>
                  <w:proofErr w:type="gramStart"/>
                  <w:r w:rsidRPr="00B74340">
                    <w:rPr>
                      <w:lang w:eastAsia="ko-KR"/>
                    </w:rPr>
                    <w:t>of</w:t>
                  </w:r>
                  <w:proofErr w:type="gramEnd"/>
                  <w:r w:rsidRPr="00B74340">
                    <w:rPr>
                      <w:lang w:eastAsia="ko-KR"/>
                    </w:rPr>
                    <w:t xml:space="preserve"> RBs/symbols</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6CA8BDF" w14:textId="77777777" w:rsidR="00B74340" w:rsidRPr="00B74340" w:rsidRDefault="00B74340" w:rsidP="00B74340">
                  <w:pPr>
                    <w:spacing w:after="0" w:line="240" w:lineRule="auto"/>
                  </w:pPr>
                  <w:r w:rsidRPr="00B74340">
                    <w:rPr>
                      <w:lang w:eastAsia="ko-KR"/>
                    </w:rPr>
                    <w:t>PUCCH Format 1: 4 symbols, 1 RB</w:t>
                  </w:r>
                </w:p>
                <w:p w14:paraId="5364D7A2" w14:textId="77777777" w:rsidR="00B74340" w:rsidRPr="00B74340" w:rsidRDefault="00B74340" w:rsidP="00B74340">
                  <w:pPr>
                    <w:spacing w:after="0" w:line="240" w:lineRule="auto"/>
                  </w:pPr>
                  <w:r w:rsidRPr="00B74340">
                    <w:rPr>
                      <w:lang w:eastAsia="ko-KR"/>
                    </w:rPr>
                    <w:t>PUCCH Format 3: 4 and 8 symbols, 1 RB</w:t>
                  </w:r>
                </w:p>
                <w:p w14:paraId="5EB131CC" w14:textId="77777777" w:rsidR="00B74340" w:rsidRPr="00B74340" w:rsidRDefault="00B74340" w:rsidP="00B74340">
                  <w:pPr>
                    <w:spacing w:after="0" w:line="240" w:lineRule="auto"/>
                  </w:pPr>
                  <w:r w:rsidRPr="00B74340">
                    <w:rPr>
                      <w:lang w:eastAsia="ko-KR"/>
                    </w:rPr>
                    <w:t>Other combinations are not precluded.</w:t>
                  </w:r>
                </w:p>
              </w:tc>
            </w:tr>
            <w:tr w:rsidR="00B74340" w:rsidRPr="00B74340" w14:paraId="5DD9B44B" w14:textId="77777777" w:rsidTr="007C31B6">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CE7E48" w14:textId="77777777" w:rsidR="00B74340" w:rsidRPr="00B74340" w:rsidRDefault="00B74340" w:rsidP="00B74340">
                  <w:pPr>
                    <w:spacing w:after="0" w:line="240" w:lineRule="auto"/>
                  </w:pPr>
                  <w:r w:rsidRPr="00B74340">
                    <w:rPr>
                      <w:lang w:eastAsia="ko-KR"/>
                    </w:rPr>
                    <w:t>UCI payload</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1CF534A" w14:textId="77777777" w:rsidR="00B74340" w:rsidRPr="00B74340" w:rsidRDefault="00B74340" w:rsidP="00B74340">
                  <w:pPr>
                    <w:spacing w:after="0" w:line="240" w:lineRule="auto"/>
                  </w:pPr>
                  <w:r w:rsidRPr="00B74340">
                    <w:rPr>
                      <w:lang w:eastAsia="ko-KR"/>
                    </w:rPr>
                    <w:t>2 bits for PUCCH Format 1 (and Format 0, if considered). </w:t>
                  </w:r>
                </w:p>
                <w:p w14:paraId="39BB347F" w14:textId="77777777" w:rsidR="00B74340" w:rsidRPr="00B74340" w:rsidRDefault="00B74340" w:rsidP="00B74340">
                  <w:pPr>
                    <w:spacing w:after="0" w:line="240" w:lineRule="auto"/>
                  </w:pPr>
                  <w:r w:rsidRPr="00B74340">
                    <w:rPr>
                      <w:lang w:eastAsia="ko-KR"/>
                    </w:rPr>
                    <w:t>Companies to report assumptions on other PUCCH Formats</w:t>
                  </w:r>
                </w:p>
              </w:tc>
            </w:tr>
            <w:tr w:rsidR="00B74340" w:rsidRPr="00B74340" w14:paraId="28CD79A2" w14:textId="77777777" w:rsidTr="007C31B6">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E67804" w14:textId="77777777" w:rsidR="00B74340" w:rsidRPr="00B74340" w:rsidRDefault="00B74340" w:rsidP="00B74340">
                  <w:pPr>
                    <w:spacing w:after="0" w:line="240" w:lineRule="auto"/>
                  </w:pPr>
                  <w:r w:rsidRPr="00B74340">
                    <w:rPr>
                      <w:lang w:eastAsia="ko-KR"/>
                    </w:rPr>
                    <w:t>Frequency hopping</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3B96F1F8" w14:textId="77777777" w:rsidR="00B74340" w:rsidRPr="00B74340" w:rsidRDefault="00B74340" w:rsidP="00B74340">
                  <w:pPr>
                    <w:spacing w:after="0" w:line="240" w:lineRule="auto"/>
                  </w:pPr>
                  <w:r w:rsidRPr="00B74340">
                    <w:rPr>
                      <w:lang w:eastAsia="ko-KR"/>
                    </w:rPr>
                    <w:t>Reported by companies</w:t>
                  </w:r>
                </w:p>
              </w:tc>
            </w:tr>
          </w:tbl>
          <w:p w14:paraId="51CD39C2" w14:textId="77777777" w:rsidR="00B74340" w:rsidRPr="00B74340" w:rsidRDefault="00B74340" w:rsidP="00B74340">
            <w:pPr>
              <w:spacing w:after="0" w:line="240" w:lineRule="auto"/>
              <w:rPr>
                <w:lang w:eastAsia="zh-CN"/>
              </w:rPr>
            </w:pPr>
          </w:p>
        </w:tc>
      </w:tr>
    </w:tbl>
    <w:p w14:paraId="78877493" w14:textId="77777777" w:rsidR="000B75F2" w:rsidRPr="00B74340" w:rsidRDefault="000B75F2" w:rsidP="00B67F89">
      <w:pPr>
        <w:spacing w:before="120"/>
        <w:rPr>
          <w:lang w:eastAsia="zh-CN"/>
        </w:rPr>
      </w:pPr>
    </w:p>
    <w:p w14:paraId="40BE3DCD" w14:textId="69AC8881" w:rsidR="00D35442" w:rsidRDefault="00E419E9" w:rsidP="00B67F89">
      <w:pPr>
        <w:spacing w:before="120"/>
        <w:rPr>
          <w:lang w:eastAsia="zh-CN"/>
        </w:rPr>
      </w:pPr>
      <w:r>
        <w:rPr>
          <w:lang w:eastAsia="zh-CN"/>
        </w:rPr>
        <w:t xml:space="preserve">In this contribution, we provide our views on the </w:t>
      </w:r>
      <w:r w:rsidRPr="00E419E9">
        <w:rPr>
          <w:lang w:eastAsia="zh-CN"/>
        </w:rPr>
        <w:t>UL precoding indication</w:t>
      </w:r>
      <w:r>
        <w:rPr>
          <w:lang w:eastAsia="zh-CN"/>
        </w:rPr>
        <w:t xml:space="preserve"> mechanism </w:t>
      </w:r>
      <w:r w:rsidR="006E432C">
        <w:rPr>
          <w:lang w:eastAsia="zh-CN"/>
        </w:rPr>
        <w:t>for multi</w:t>
      </w:r>
      <w:r w:rsidR="00293DAA">
        <w:rPr>
          <w:lang w:eastAsia="zh-CN"/>
        </w:rPr>
        <w:t>-panel transmission</w:t>
      </w:r>
      <w:r w:rsidR="005768DD">
        <w:rPr>
          <w:lang w:eastAsia="zh-CN"/>
        </w:rPr>
        <w:t>.</w:t>
      </w:r>
    </w:p>
    <w:p w14:paraId="3330E2EB" w14:textId="0FA6B7D4" w:rsidR="0096698F" w:rsidRDefault="00CD1F11" w:rsidP="003515A9">
      <w:pPr>
        <w:pStyle w:val="1"/>
        <w:ind w:left="431" w:hanging="431"/>
        <w:rPr>
          <w:sz w:val="32"/>
          <w:szCs w:val="36"/>
          <w:lang w:eastAsia="zh-CN"/>
        </w:rPr>
      </w:pPr>
      <w:r w:rsidRPr="00084588">
        <w:rPr>
          <w:sz w:val="32"/>
          <w:szCs w:val="36"/>
          <w:lang w:eastAsia="zh-CN"/>
        </w:rPr>
        <w:lastRenderedPageBreak/>
        <w:t>D</w:t>
      </w:r>
      <w:r w:rsidR="00C11456" w:rsidRPr="00084588">
        <w:rPr>
          <w:sz w:val="32"/>
          <w:szCs w:val="36"/>
          <w:lang w:eastAsia="zh-CN"/>
        </w:rPr>
        <w:t>iscussion</w:t>
      </w:r>
    </w:p>
    <w:p w14:paraId="09E6F78B" w14:textId="4757532E" w:rsidR="00085993" w:rsidRDefault="00085993" w:rsidP="00085993">
      <w:pPr>
        <w:rPr>
          <w:lang w:eastAsia="zh-CN"/>
        </w:rPr>
      </w:pPr>
      <w:r>
        <w:rPr>
          <w:lang w:eastAsia="zh-CN"/>
        </w:rPr>
        <w:t xml:space="preserve">Multi-panel UL transmission was first discussed in Rel-16 without </w:t>
      </w:r>
      <w:r w:rsidR="00032D89">
        <w:rPr>
          <w:lang w:eastAsia="zh-CN"/>
        </w:rPr>
        <w:t xml:space="preserve">reaching </w:t>
      </w:r>
      <w:r>
        <w:rPr>
          <w:lang w:eastAsia="zh-CN"/>
        </w:rPr>
        <w:t xml:space="preserve">any </w:t>
      </w:r>
      <w:r w:rsidR="003C541F">
        <w:rPr>
          <w:lang w:eastAsia="zh-CN"/>
        </w:rPr>
        <w:t>agreement</w:t>
      </w:r>
      <w:r>
        <w:rPr>
          <w:lang w:eastAsia="zh-CN"/>
        </w:rPr>
        <w:t>. In Rel-17, panel-selective based UL transmission for multi-panel UE was discussed and it was agreed that each UE can report multiple capability value sets corresponding to multiple panels that can be used for UL transmission. For some advanced device</w:t>
      </w:r>
      <w:r w:rsidR="00D57211">
        <w:rPr>
          <w:lang w:eastAsia="zh-CN"/>
        </w:rPr>
        <w:t>s</w:t>
      </w:r>
      <w:r>
        <w:rPr>
          <w:lang w:eastAsia="zh-CN"/>
        </w:rPr>
        <w:t>, especially for the non-power limited device</w:t>
      </w:r>
      <w:r w:rsidR="00D57211">
        <w:rPr>
          <w:lang w:eastAsia="zh-CN"/>
        </w:rPr>
        <w:t>s</w:t>
      </w:r>
      <w:r>
        <w:rPr>
          <w:lang w:eastAsia="zh-CN"/>
        </w:rPr>
        <w:t>, multiple panels can be simultaneously used for UL transmission when each panel has independent RF chains.</w:t>
      </w:r>
      <w:r w:rsidR="00321C42">
        <w:rPr>
          <w:lang w:eastAsia="zh-CN"/>
        </w:rPr>
        <w:t xml:space="preserve"> As </w:t>
      </w:r>
      <w:r w:rsidR="00E501E2">
        <w:rPr>
          <w:lang w:eastAsia="zh-CN"/>
        </w:rPr>
        <w:t>state</w:t>
      </w:r>
      <w:r w:rsidR="00466A22">
        <w:rPr>
          <w:lang w:eastAsia="zh-CN"/>
        </w:rPr>
        <w:t>d</w:t>
      </w:r>
      <w:r w:rsidR="00E501E2">
        <w:rPr>
          <w:lang w:eastAsia="zh-CN"/>
        </w:rPr>
        <w:t xml:space="preserve"> in the </w:t>
      </w:r>
      <w:r w:rsidR="00321C42">
        <w:rPr>
          <w:lang w:eastAsia="zh-CN"/>
        </w:rPr>
        <w:t>WID</w:t>
      </w:r>
      <w:r w:rsidR="00C479EB">
        <w:rPr>
          <w:lang w:eastAsia="zh-CN"/>
        </w:rPr>
        <w:t xml:space="preserve">, </w:t>
      </w:r>
      <w:r w:rsidR="008D3186">
        <w:rPr>
          <w:lang w:eastAsia="zh-CN"/>
        </w:rPr>
        <w:t xml:space="preserve">up to </w:t>
      </w:r>
      <w:r w:rsidR="008015E5">
        <w:rPr>
          <w:lang w:eastAsia="zh-CN"/>
        </w:rPr>
        <w:t>2 panels</w:t>
      </w:r>
      <w:r w:rsidR="00C03A52">
        <w:rPr>
          <w:lang w:eastAsia="zh-CN"/>
        </w:rPr>
        <w:t xml:space="preserve"> and 2 TRPs</w:t>
      </w:r>
      <w:r w:rsidR="008015E5">
        <w:rPr>
          <w:lang w:eastAsia="zh-CN"/>
        </w:rPr>
        <w:t xml:space="preserve"> can be used for </w:t>
      </w:r>
      <w:r w:rsidR="00EE21F4" w:rsidRPr="00EE21F4">
        <w:rPr>
          <w:lang w:eastAsia="zh-CN"/>
        </w:rPr>
        <w:t>multi-panel UL transmission</w:t>
      </w:r>
      <w:r w:rsidR="00EE21F4">
        <w:rPr>
          <w:lang w:eastAsia="zh-CN"/>
        </w:rPr>
        <w:t xml:space="preserve"> in FR2.</w:t>
      </w:r>
      <w:r w:rsidR="007216D5">
        <w:rPr>
          <w:lang w:eastAsia="zh-CN"/>
        </w:rPr>
        <w:t xml:space="preserve"> </w:t>
      </w:r>
      <w:r w:rsidR="00B453D8">
        <w:rPr>
          <w:lang w:eastAsia="zh-CN"/>
        </w:rPr>
        <w:t xml:space="preserve">Similar </w:t>
      </w:r>
      <w:r w:rsidR="00E501E2">
        <w:rPr>
          <w:lang w:eastAsia="zh-CN"/>
        </w:rPr>
        <w:t xml:space="preserve">to </w:t>
      </w:r>
      <w:r w:rsidR="00B453D8">
        <w:rPr>
          <w:lang w:eastAsia="zh-CN"/>
        </w:rPr>
        <w:t>multi-TRP based PDSCH</w:t>
      </w:r>
      <w:r w:rsidR="00F15E82">
        <w:rPr>
          <w:lang w:eastAsia="zh-CN"/>
        </w:rPr>
        <w:t xml:space="preserve">, both multi-DCI </w:t>
      </w:r>
      <w:proofErr w:type="gramStart"/>
      <w:r w:rsidR="00F15E82">
        <w:rPr>
          <w:lang w:eastAsia="zh-CN"/>
        </w:rPr>
        <w:t>based</w:t>
      </w:r>
      <w:proofErr w:type="gramEnd"/>
      <w:r w:rsidR="00F15E82">
        <w:rPr>
          <w:lang w:eastAsia="zh-CN"/>
        </w:rPr>
        <w:t xml:space="preserve"> and single-DCI based multi-panel PUSCH transmission </w:t>
      </w:r>
      <w:r w:rsidR="00CB7D92">
        <w:rPr>
          <w:lang w:eastAsia="zh-CN"/>
        </w:rPr>
        <w:t>shall</w:t>
      </w:r>
      <w:r w:rsidR="007550D9">
        <w:rPr>
          <w:lang w:eastAsia="zh-CN"/>
        </w:rPr>
        <w:t xml:space="preserve"> </w:t>
      </w:r>
      <w:r w:rsidR="00F15E82">
        <w:rPr>
          <w:lang w:eastAsia="zh-CN"/>
        </w:rPr>
        <w:t>be supported targeting non-idea</w:t>
      </w:r>
      <w:r w:rsidR="00E501E2">
        <w:rPr>
          <w:lang w:eastAsia="zh-CN"/>
        </w:rPr>
        <w:t>l</w:t>
      </w:r>
      <w:r w:rsidR="00F15E82">
        <w:rPr>
          <w:lang w:eastAsia="zh-CN"/>
        </w:rPr>
        <w:t xml:space="preserve"> and idea</w:t>
      </w:r>
      <w:r w:rsidR="00E501E2">
        <w:rPr>
          <w:lang w:eastAsia="zh-CN"/>
        </w:rPr>
        <w:t>l</w:t>
      </w:r>
      <w:r w:rsidR="00F15E82">
        <w:rPr>
          <w:lang w:eastAsia="zh-CN"/>
        </w:rPr>
        <w:t xml:space="preserve"> backhaul </w:t>
      </w:r>
      <w:r w:rsidR="00C40749">
        <w:rPr>
          <w:lang w:eastAsia="zh-CN"/>
        </w:rPr>
        <w:t>assumption between two TRPs</w:t>
      </w:r>
      <w:r w:rsidR="006A7DE0">
        <w:rPr>
          <w:lang w:eastAsia="zh-CN"/>
        </w:rPr>
        <w:t>.</w:t>
      </w:r>
    </w:p>
    <w:p w14:paraId="1072F56F" w14:textId="765102BC" w:rsidR="007A7EBF" w:rsidRPr="00F07710" w:rsidRDefault="00984CD5" w:rsidP="00E012E9">
      <w:pPr>
        <w:pStyle w:val="Proposal"/>
        <w:tabs>
          <w:tab w:val="clear" w:pos="4004"/>
        </w:tabs>
        <w:spacing w:after="160" w:line="257" w:lineRule="auto"/>
        <w:ind w:left="1296" w:hanging="1296"/>
        <w:jc w:val="both"/>
        <w:rPr>
          <w:rFonts w:cstheme="minorHAnsi"/>
          <w:i/>
          <w:iCs/>
        </w:rPr>
      </w:pPr>
      <w:bookmarkStart w:id="3" w:name="_Toc101530804"/>
      <w:bookmarkStart w:id="4" w:name="_Toc101536956"/>
      <w:bookmarkStart w:id="5" w:name="_Ref101537334"/>
      <w:bookmarkStart w:id="6" w:name="_Toc101538840"/>
      <w:bookmarkStart w:id="7" w:name="_Toc101688978"/>
      <w:bookmarkStart w:id="8" w:name="_Toc101712282"/>
      <w:bookmarkStart w:id="9" w:name="_Toc101716062"/>
      <w:bookmarkStart w:id="10" w:name="_Toc111038631"/>
      <w:bookmarkStart w:id="11" w:name="_Toc111106838"/>
      <w:bookmarkStart w:id="12" w:name="_Toc111192473"/>
      <w:bookmarkStart w:id="13" w:name="_Toc115266896"/>
      <w:bookmarkStart w:id="14" w:name="_Toc115332776"/>
      <w:r w:rsidRPr="00F07710">
        <w:rPr>
          <w:rFonts w:cstheme="minorHAnsi"/>
          <w:i/>
          <w:iCs/>
          <w:lang w:eastAsia="zh-CN"/>
        </w:rPr>
        <w:t xml:space="preserve">Support both multi-DCI and single-DCI based </w:t>
      </w:r>
      <w:r w:rsidR="00AE4A60" w:rsidRPr="00F07710">
        <w:rPr>
          <w:rFonts w:cstheme="minorHAnsi"/>
          <w:i/>
          <w:iCs/>
          <w:lang w:eastAsia="zh-CN"/>
        </w:rPr>
        <w:t xml:space="preserve">STxMP </w:t>
      </w:r>
      <w:r w:rsidRPr="00F07710">
        <w:rPr>
          <w:rFonts w:cstheme="minorHAnsi"/>
          <w:i/>
          <w:iCs/>
          <w:lang w:eastAsia="zh-CN"/>
        </w:rPr>
        <w:t>PUSCH.</w:t>
      </w:r>
      <w:bookmarkEnd w:id="3"/>
      <w:bookmarkEnd w:id="4"/>
      <w:bookmarkEnd w:id="5"/>
      <w:bookmarkEnd w:id="6"/>
      <w:bookmarkEnd w:id="7"/>
      <w:bookmarkEnd w:id="8"/>
      <w:bookmarkEnd w:id="9"/>
      <w:bookmarkEnd w:id="10"/>
      <w:bookmarkEnd w:id="11"/>
      <w:bookmarkEnd w:id="12"/>
      <w:bookmarkEnd w:id="13"/>
      <w:bookmarkEnd w:id="14"/>
    </w:p>
    <w:p w14:paraId="39D7506A" w14:textId="3C462B21" w:rsidR="00BF64A1" w:rsidRDefault="00BF64A1" w:rsidP="00AC6067">
      <w:pPr>
        <w:rPr>
          <w:lang w:eastAsia="zh-CN"/>
        </w:rPr>
      </w:pPr>
      <w:r w:rsidRPr="006800FD">
        <w:rPr>
          <w:lang w:eastAsia="zh-CN"/>
        </w:rPr>
        <w:t>Two PUSCH schemes</w:t>
      </w:r>
      <w:r w:rsidR="003E561B" w:rsidRPr="006800FD">
        <w:rPr>
          <w:lang w:eastAsia="zh-CN"/>
        </w:rPr>
        <w:t xml:space="preserve"> including codebook and non-codebook based PUSCH schemes are </w:t>
      </w:r>
      <w:r w:rsidR="0076067F" w:rsidRPr="006800FD">
        <w:rPr>
          <w:lang w:eastAsia="zh-CN"/>
        </w:rPr>
        <w:t>specified in Rel-15</w:t>
      </w:r>
      <w:r w:rsidR="00120F44">
        <w:rPr>
          <w:lang w:eastAsia="zh-CN"/>
        </w:rPr>
        <w:t xml:space="preserve"> for single-panel/TRP scenario</w:t>
      </w:r>
      <w:r w:rsidR="0035393B">
        <w:rPr>
          <w:lang w:eastAsia="zh-CN"/>
        </w:rPr>
        <w:t>.</w:t>
      </w:r>
      <w:r w:rsidR="005B55AB">
        <w:rPr>
          <w:lang w:eastAsia="zh-CN"/>
        </w:rPr>
        <w:t xml:space="preserve"> In Rel-17</w:t>
      </w:r>
      <w:r w:rsidR="005C6E83">
        <w:rPr>
          <w:lang w:eastAsia="zh-CN"/>
        </w:rPr>
        <w:t xml:space="preserve">, </w:t>
      </w:r>
      <w:r w:rsidR="009E3900">
        <w:rPr>
          <w:lang w:eastAsia="zh-CN"/>
        </w:rPr>
        <w:t>multi-TRP</w:t>
      </w:r>
      <w:r w:rsidR="000A2C61">
        <w:rPr>
          <w:lang w:eastAsia="zh-CN"/>
        </w:rPr>
        <w:t xml:space="preserve"> based PUSCH repetition schemes were supported including </w:t>
      </w:r>
      <w:r w:rsidR="0055350E">
        <w:rPr>
          <w:lang w:eastAsia="zh-CN"/>
        </w:rPr>
        <w:t xml:space="preserve">both codebook and non-codebook </w:t>
      </w:r>
      <w:r w:rsidR="00FD6198">
        <w:rPr>
          <w:lang w:eastAsia="zh-CN"/>
        </w:rPr>
        <w:t>P</w:t>
      </w:r>
      <w:r w:rsidR="00CE5ED5">
        <w:rPr>
          <w:lang w:eastAsia="zh-CN"/>
        </w:rPr>
        <w:t xml:space="preserve">USCH </w:t>
      </w:r>
      <w:r w:rsidR="00FD6198">
        <w:rPr>
          <w:lang w:eastAsia="zh-CN"/>
        </w:rPr>
        <w:t>schemes</w:t>
      </w:r>
      <w:r w:rsidR="00CE5ED5">
        <w:rPr>
          <w:lang w:eastAsia="zh-CN"/>
        </w:rPr>
        <w:t>.</w:t>
      </w:r>
      <w:r w:rsidR="00E60319">
        <w:rPr>
          <w:lang w:eastAsia="zh-CN"/>
        </w:rPr>
        <w:t xml:space="preserve"> Therefore, </w:t>
      </w:r>
      <w:r w:rsidR="00D40030">
        <w:rPr>
          <w:lang w:eastAsia="zh-CN"/>
        </w:rPr>
        <w:t xml:space="preserve">both codebook and non-codebook based PUSCH schemes should be supported for </w:t>
      </w:r>
      <w:r w:rsidR="00D40030" w:rsidRPr="00D40030">
        <w:rPr>
          <w:lang w:eastAsia="zh-CN"/>
        </w:rPr>
        <w:t xml:space="preserve">simultaneous multi-panel </w:t>
      </w:r>
      <w:r w:rsidR="00D40030">
        <w:rPr>
          <w:lang w:eastAsia="zh-CN"/>
        </w:rPr>
        <w:t>PUSCH</w:t>
      </w:r>
      <w:r w:rsidR="00D40030" w:rsidRPr="00D40030">
        <w:rPr>
          <w:lang w:eastAsia="zh-CN"/>
        </w:rPr>
        <w:t xml:space="preserve"> transmission</w:t>
      </w:r>
      <w:r w:rsidR="004607C5">
        <w:rPr>
          <w:lang w:eastAsia="zh-CN"/>
        </w:rPr>
        <w:t>.</w:t>
      </w:r>
      <w:r w:rsidR="00E5596A">
        <w:rPr>
          <w:lang w:eastAsia="zh-CN"/>
        </w:rPr>
        <w:t xml:space="preserve"> </w:t>
      </w:r>
    </w:p>
    <w:p w14:paraId="199CD2E8" w14:textId="3F000026" w:rsidR="00E5596A" w:rsidRPr="00F07710" w:rsidRDefault="0022239F" w:rsidP="00E012E9">
      <w:pPr>
        <w:pStyle w:val="Proposal"/>
        <w:tabs>
          <w:tab w:val="clear" w:pos="4004"/>
        </w:tabs>
        <w:spacing w:after="160" w:line="257" w:lineRule="auto"/>
        <w:ind w:left="1296" w:hanging="1296"/>
        <w:jc w:val="both"/>
        <w:rPr>
          <w:rFonts w:cstheme="minorHAnsi"/>
          <w:i/>
          <w:iCs/>
        </w:rPr>
      </w:pPr>
      <w:bookmarkStart w:id="15" w:name="_Toc101536957"/>
      <w:bookmarkStart w:id="16" w:name="_Toc101538841"/>
      <w:bookmarkStart w:id="17" w:name="_Toc101688979"/>
      <w:bookmarkStart w:id="18" w:name="_Toc101712283"/>
      <w:bookmarkStart w:id="19" w:name="_Toc101716063"/>
      <w:bookmarkStart w:id="20" w:name="_Toc111038632"/>
      <w:bookmarkStart w:id="21" w:name="_Toc111106839"/>
      <w:bookmarkStart w:id="22" w:name="_Toc111192474"/>
      <w:bookmarkStart w:id="23" w:name="_Toc115266897"/>
      <w:bookmarkStart w:id="24" w:name="_Toc115332777"/>
      <w:r w:rsidRPr="00F07710">
        <w:rPr>
          <w:rFonts w:cstheme="minorHAnsi"/>
          <w:i/>
          <w:iCs/>
          <w:lang w:eastAsia="zh-CN"/>
        </w:rPr>
        <w:t xml:space="preserve">Support </w:t>
      </w:r>
      <w:r w:rsidR="004E34CC" w:rsidRPr="00F07710">
        <w:rPr>
          <w:rFonts w:cstheme="minorHAnsi"/>
          <w:i/>
          <w:iCs/>
          <w:lang w:eastAsia="zh-CN"/>
        </w:rPr>
        <w:t>b</w:t>
      </w:r>
      <w:r w:rsidR="0078260A" w:rsidRPr="00F07710">
        <w:rPr>
          <w:rFonts w:cstheme="minorHAnsi"/>
          <w:i/>
          <w:iCs/>
          <w:lang w:eastAsia="zh-CN"/>
        </w:rPr>
        <w:t xml:space="preserve">oth codebook and non-codebook based </w:t>
      </w:r>
      <w:r w:rsidR="007F01DD" w:rsidRPr="00F07710">
        <w:rPr>
          <w:rFonts w:cstheme="minorHAnsi"/>
          <w:i/>
          <w:iCs/>
          <w:lang w:eastAsia="zh-CN"/>
        </w:rPr>
        <w:t xml:space="preserve">STxMP </w:t>
      </w:r>
      <w:r w:rsidR="0078260A" w:rsidRPr="00F07710">
        <w:rPr>
          <w:rFonts w:cstheme="minorHAnsi"/>
          <w:i/>
          <w:iCs/>
          <w:lang w:eastAsia="zh-CN"/>
        </w:rPr>
        <w:t>PUSCH</w:t>
      </w:r>
      <w:r w:rsidR="00E52C31" w:rsidRPr="00F07710">
        <w:rPr>
          <w:rFonts w:cstheme="minorHAnsi"/>
          <w:i/>
          <w:iCs/>
          <w:lang w:eastAsia="zh-CN"/>
        </w:rPr>
        <w:t>.</w:t>
      </w:r>
      <w:bookmarkEnd w:id="15"/>
      <w:bookmarkEnd w:id="16"/>
      <w:bookmarkEnd w:id="17"/>
      <w:bookmarkEnd w:id="18"/>
      <w:bookmarkEnd w:id="19"/>
      <w:bookmarkEnd w:id="20"/>
      <w:bookmarkEnd w:id="21"/>
      <w:bookmarkEnd w:id="22"/>
      <w:bookmarkEnd w:id="23"/>
      <w:bookmarkEnd w:id="24"/>
    </w:p>
    <w:p w14:paraId="4EF000F3" w14:textId="721F8C36" w:rsidR="002D706A" w:rsidRDefault="002D706A" w:rsidP="00AC6067">
      <w:pPr>
        <w:rPr>
          <w:lang w:eastAsia="zh-CN"/>
        </w:rPr>
      </w:pPr>
      <w:r>
        <w:rPr>
          <w:lang w:eastAsia="zh-CN"/>
        </w:rPr>
        <w:t xml:space="preserve">Since the antenna port(s) for PUSCH transmission </w:t>
      </w:r>
      <w:r w:rsidR="00E501E2">
        <w:rPr>
          <w:lang w:eastAsia="zh-CN"/>
        </w:rPr>
        <w:t xml:space="preserve">are </w:t>
      </w:r>
      <w:r>
        <w:rPr>
          <w:lang w:eastAsia="zh-CN"/>
        </w:rPr>
        <w:t xml:space="preserve">tightly </w:t>
      </w:r>
      <w:r w:rsidR="00001A2D">
        <w:rPr>
          <w:lang w:eastAsia="zh-CN"/>
        </w:rPr>
        <w:t>coupled to the SRS antenna port</w:t>
      </w:r>
      <w:r w:rsidR="00716003">
        <w:rPr>
          <w:lang w:eastAsia="zh-CN"/>
        </w:rPr>
        <w:t>(</w:t>
      </w:r>
      <w:r w:rsidR="00001A2D">
        <w:rPr>
          <w:lang w:eastAsia="zh-CN"/>
        </w:rPr>
        <w:t>s</w:t>
      </w:r>
      <w:r w:rsidR="00716003">
        <w:rPr>
          <w:lang w:eastAsia="zh-CN"/>
        </w:rPr>
        <w:t>)</w:t>
      </w:r>
      <w:r w:rsidR="00D66703">
        <w:rPr>
          <w:lang w:eastAsia="zh-CN"/>
        </w:rPr>
        <w:t>, enhancement</w:t>
      </w:r>
      <w:r w:rsidR="00FD4C58">
        <w:rPr>
          <w:lang w:eastAsia="zh-CN"/>
        </w:rPr>
        <w:t>s</w:t>
      </w:r>
      <w:r w:rsidR="00D66703">
        <w:rPr>
          <w:lang w:eastAsia="zh-CN"/>
        </w:rPr>
        <w:t xml:space="preserve"> on the SRS configuration </w:t>
      </w:r>
      <w:r w:rsidR="00B51707">
        <w:rPr>
          <w:lang w:eastAsia="zh-CN"/>
        </w:rPr>
        <w:t>to support multi-panel simultaneous operation are required</w:t>
      </w:r>
      <w:r w:rsidR="009D0A78">
        <w:rPr>
          <w:lang w:eastAsia="zh-CN"/>
        </w:rPr>
        <w:t>. In Rel-17,</w:t>
      </w:r>
      <w:r w:rsidR="00E501E2">
        <w:rPr>
          <w:lang w:eastAsia="zh-CN"/>
        </w:rPr>
        <w:t xml:space="preserve"> in order</w:t>
      </w:r>
      <w:r w:rsidR="009D0A78">
        <w:rPr>
          <w:lang w:eastAsia="zh-CN"/>
        </w:rPr>
        <w:t xml:space="preserve"> to support multi-TRP based PUSCH repetition, two SRS resource sets for CB/</w:t>
      </w:r>
      <w:proofErr w:type="spellStart"/>
      <w:r w:rsidR="009D0A78">
        <w:rPr>
          <w:lang w:eastAsia="zh-CN"/>
        </w:rPr>
        <w:t>nCB</w:t>
      </w:r>
      <w:proofErr w:type="spellEnd"/>
      <w:r w:rsidR="009D0A78">
        <w:rPr>
          <w:lang w:eastAsia="zh-CN"/>
        </w:rPr>
        <w:t xml:space="preserve"> can be configured for a UE in a BWP of a cell, where each SRS resource set corresponds to a UE-TRP link</w:t>
      </w:r>
      <w:r w:rsidR="009726EE">
        <w:rPr>
          <w:lang w:eastAsia="zh-CN"/>
        </w:rPr>
        <w:t xml:space="preserve">. </w:t>
      </w:r>
      <w:r w:rsidR="00894395">
        <w:rPr>
          <w:lang w:eastAsia="zh-CN"/>
        </w:rPr>
        <w:t>As indicated by the WID</w:t>
      </w:r>
      <w:r w:rsidR="00BF5E12">
        <w:rPr>
          <w:lang w:eastAsia="zh-CN"/>
        </w:rPr>
        <w:t xml:space="preserve">, up to 2 TRP and 2 panels can be supported for </w:t>
      </w:r>
      <w:r w:rsidR="00E52C31" w:rsidRPr="00E52C31">
        <w:rPr>
          <w:lang w:eastAsia="zh-CN"/>
        </w:rPr>
        <w:t>simultaneous multi-panel PUSCH transmission</w:t>
      </w:r>
      <w:r w:rsidR="009400BB">
        <w:rPr>
          <w:lang w:eastAsia="zh-CN"/>
        </w:rPr>
        <w:t>.</w:t>
      </w:r>
      <w:r w:rsidR="00745E65">
        <w:rPr>
          <w:lang w:eastAsia="zh-CN"/>
        </w:rPr>
        <w:t xml:space="preserve"> It means that two UE panel-TRP links can be supported for </w:t>
      </w:r>
      <w:r w:rsidR="00CB05CD" w:rsidRPr="00E52C31">
        <w:rPr>
          <w:lang w:eastAsia="zh-CN"/>
        </w:rPr>
        <w:t>simultaneous multi-panel</w:t>
      </w:r>
      <w:r w:rsidR="00CB05CD">
        <w:rPr>
          <w:lang w:eastAsia="zh-CN"/>
        </w:rPr>
        <w:t xml:space="preserve"> UL transmission</w:t>
      </w:r>
      <w:r w:rsidR="00A17530">
        <w:rPr>
          <w:lang w:eastAsia="zh-CN"/>
        </w:rPr>
        <w:t>.</w:t>
      </w:r>
      <w:r w:rsidR="004D1D8D">
        <w:rPr>
          <w:lang w:eastAsia="zh-CN"/>
        </w:rPr>
        <w:t xml:space="preserve"> </w:t>
      </w:r>
      <w:r w:rsidR="009E218E">
        <w:rPr>
          <w:lang w:eastAsia="zh-CN"/>
        </w:rPr>
        <w:t>T</w:t>
      </w:r>
      <w:r w:rsidR="00D16F71">
        <w:rPr>
          <w:lang w:eastAsia="zh-CN"/>
        </w:rPr>
        <w:t xml:space="preserve">herefore, </w:t>
      </w:r>
      <w:r w:rsidR="0060215B">
        <w:rPr>
          <w:lang w:eastAsia="zh-CN"/>
        </w:rPr>
        <w:t xml:space="preserve">the SRS configuration for Rel-17 PUSCH repetition can be </w:t>
      </w:r>
      <w:r w:rsidR="00DD5619">
        <w:rPr>
          <w:lang w:eastAsia="zh-CN"/>
        </w:rPr>
        <w:t xml:space="preserve">reused in Rel-18 with </w:t>
      </w:r>
      <w:proofErr w:type="spellStart"/>
      <w:r w:rsidR="00DD5619">
        <w:rPr>
          <w:lang w:eastAsia="zh-CN"/>
        </w:rPr>
        <w:t>STxMP</w:t>
      </w:r>
      <w:proofErr w:type="spellEnd"/>
      <w:r w:rsidR="00DD5619">
        <w:rPr>
          <w:lang w:eastAsia="zh-CN"/>
        </w:rPr>
        <w:t xml:space="preserve"> PUSCH</w:t>
      </w:r>
      <w:r w:rsidR="00696D79">
        <w:rPr>
          <w:lang w:eastAsia="zh-CN"/>
        </w:rPr>
        <w:t>.</w:t>
      </w:r>
      <w:r w:rsidR="007D077C">
        <w:rPr>
          <w:lang w:eastAsia="zh-CN"/>
        </w:rPr>
        <w:t xml:space="preserve"> For the UE</w:t>
      </w:r>
      <w:r w:rsidR="00D60673">
        <w:rPr>
          <w:lang w:eastAsia="zh-CN"/>
        </w:rPr>
        <w:t xml:space="preserve"> to</w:t>
      </w:r>
      <w:r w:rsidR="007D077C">
        <w:rPr>
          <w:lang w:eastAsia="zh-CN"/>
        </w:rPr>
        <w:t xml:space="preserve"> support </w:t>
      </w:r>
      <w:proofErr w:type="spellStart"/>
      <w:r w:rsidR="007D077C">
        <w:rPr>
          <w:lang w:eastAsia="zh-CN"/>
        </w:rPr>
        <w:t>STxMP</w:t>
      </w:r>
      <w:proofErr w:type="spellEnd"/>
      <w:r w:rsidR="007D077C">
        <w:rPr>
          <w:lang w:eastAsia="zh-CN"/>
        </w:rPr>
        <w:t xml:space="preserve">, two SRS resource sets for CB or </w:t>
      </w:r>
      <w:proofErr w:type="spellStart"/>
      <w:r w:rsidR="007D077C">
        <w:rPr>
          <w:lang w:eastAsia="zh-CN"/>
        </w:rPr>
        <w:t>nCB</w:t>
      </w:r>
      <w:proofErr w:type="spellEnd"/>
      <w:r w:rsidR="007D077C">
        <w:rPr>
          <w:lang w:eastAsia="zh-CN"/>
        </w:rPr>
        <w:t xml:space="preserve"> can be configured in a BWP of a cell</w:t>
      </w:r>
      <w:r w:rsidR="005C7A9B">
        <w:rPr>
          <w:lang w:eastAsia="zh-CN"/>
        </w:rPr>
        <w:t>, where each SRS resource set corresponds to a UE panel</w:t>
      </w:r>
      <w:r w:rsidR="00C80315">
        <w:rPr>
          <w:lang w:eastAsia="zh-CN"/>
        </w:rPr>
        <w:t xml:space="preserve">. </w:t>
      </w:r>
      <w:r w:rsidR="005B4E9D">
        <w:rPr>
          <w:lang w:eastAsia="zh-CN"/>
        </w:rPr>
        <w:t xml:space="preserve">Further, SRS resource set indicator field can also be reused to support the switching between </w:t>
      </w:r>
      <w:proofErr w:type="gramStart"/>
      <w:r w:rsidR="005B4E9D">
        <w:rPr>
          <w:lang w:eastAsia="zh-CN"/>
        </w:rPr>
        <w:t>single-panel</w:t>
      </w:r>
      <w:proofErr w:type="gramEnd"/>
      <w:r w:rsidR="005B4E9D">
        <w:rPr>
          <w:lang w:eastAsia="zh-CN"/>
        </w:rPr>
        <w:t xml:space="preserve"> based PUSCH and multi-panel PUSCH transmission</w:t>
      </w:r>
      <w:r w:rsidR="00A23F95">
        <w:rPr>
          <w:lang w:eastAsia="zh-CN"/>
        </w:rPr>
        <w:t xml:space="preserve"> with new </w:t>
      </w:r>
      <w:r w:rsidR="00B75169">
        <w:rPr>
          <w:lang w:eastAsia="zh-CN"/>
        </w:rPr>
        <w:t>interpretation</w:t>
      </w:r>
      <w:r w:rsidR="00EE66A3">
        <w:rPr>
          <w:lang w:eastAsia="zh-CN"/>
        </w:rPr>
        <w:t>.</w:t>
      </w:r>
      <w:r w:rsidR="00026A99">
        <w:rPr>
          <w:lang w:eastAsia="zh-CN"/>
        </w:rPr>
        <w:t xml:space="preserve"> Note that for some multi-panel UE layouts, e.g., back-to-back UE panels, the Doppler shift values corresponding to the signals transmitted from both UE panels can be different at high UE speed, and hence using two SRS resource sets can also enable the </w:t>
      </w:r>
      <w:proofErr w:type="spellStart"/>
      <w:r w:rsidR="00026A99">
        <w:rPr>
          <w:lang w:eastAsia="zh-CN"/>
        </w:rPr>
        <w:t>gNB</w:t>
      </w:r>
      <w:proofErr w:type="spellEnd"/>
      <w:r w:rsidR="00026A99">
        <w:rPr>
          <w:lang w:eastAsia="zh-CN"/>
        </w:rPr>
        <w:t xml:space="preserve"> to have a better estimation of both Doppler shift values corresponding to the two UE panels. </w:t>
      </w:r>
    </w:p>
    <w:p w14:paraId="01A19C93" w14:textId="57C1AC93" w:rsidR="00AB7721" w:rsidRPr="00F07710" w:rsidRDefault="00446749" w:rsidP="00E012E9">
      <w:pPr>
        <w:pStyle w:val="Proposal"/>
        <w:tabs>
          <w:tab w:val="clear" w:pos="4004"/>
        </w:tabs>
        <w:spacing w:after="160" w:line="257" w:lineRule="auto"/>
        <w:ind w:left="1296" w:hanging="1296"/>
        <w:jc w:val="both"/>
        <w:rPr>
          <w:rFonts w:cstheme="minorHAnsi"/>
          <w:i/>
          <w:iCs/>
        </w:rPr>
      </w:pPr>
      <w:bookmarkStart w:id="25" w:name="_Toc101536958"/>
      <w:bookmarkStart w:id="26" w:name="_Toc101538842"/>
      <w:bookmarkStart w:id="27" w:name="_Toc101688980"/>
      <w:bookmarkStart w:id="28" w:name="_Toc101712284"/>
      <w:bookmarkStart w:id="29" w:name="_Toc101716064"/>
      <w:bookmarkStart w:id="30" w:name="_Toc111038633"/>
      <w:bookmarkStart w:id="31" w:name="_Toc111106840"/>
      <w:bookmarkStart w:id="32" w:name="_Toc111192475"/>
      <w:bookmarkStart w:id="33" w:name="_Toc115266898"/>
      <w:bookmarkStart w:id="34" w:name="_Toc115332778"/>
      <w:r w:rsidRPr="00F07710">
        <w:rPr>
          <w:rFonts w:cstheme="minorHAnsi"/>
          <w:i/>
          <w:iCs/>
          <w:lang w:eastAsia="zh-CN"/>
        </w:rPr>
        <w:t xml:space="preserve">Two SRS resource sets can be configured in a BWP of a cell for a UE </w:t>
      </w:r>
      <w:r w:rsidR="00D60673" w:rsidRPr="00F07710">
        <w:rPr>
          <w:rFonts w:cstheme="minorHAnsi"/>
          <w:i/>
          <w:iCs/>
          <w:lang w:eastAsia="zh-CN"/>
        </w:rPr>
        <w:t xml:space="preserve">to </w:t>
      </w:r>
      <w:r w:rsidRPr="00F07710">
        <w:rPr>
          <w:rFonts w:cstheme="minorHAnsi"/>
          <w:i/>
          <w:iCs/>
          <w:lang w:eastAsia="zh-CN"/>
        </w:rPr>
        <w:t>support</w:t>
      </w:r>
      <w:r w:rsidR="004B33A4" w:rsidRPr="00F07710">
        <w:rPr>
          <w:rFonts w:cstheme="minorHAnsi"/>
          <w:i/>
          <w:iCs/>
          <w:lang w:eastAsia="zh-CN"/>
        </w:rPr>
        <w:t xml:space="preserve"> </w:t>
      </w:r>
      <w:r w:rsidRPr="00F07710">
        <w:rPr>
          <w:rFonts w:cstheme="minorHAnsi"/>
          <w:i/>
          <w:iCs/>
          <w:lang w:eastAsia="zh-CN"/>
        </w:rPr>
        <w:t>STxMP</w:t>
      </w:r>
      <w:r w:rsidR="007E6087" w:rsidRPr="00F07710">
        <w:rPr>
          <w:rFonts w:cstheme="minorHAnsi"/>
          <w:i/>
          <w:iCs/>
          <w:lang w:eastAsia="zh-CN"/>
        </w:rPr>
        <w:t xml:space="preserve"> and the SRS resource set indicator field can be used for the switching between sing</w:t>
      </w:r>
      <w:r w:rsidR="00D60673" w:rsidRPr="00F07710">
        <w:rPr>
          <w:rFonts w:cstheme="minorHAnsi"/>
          <w:i/>
          <w:iCs/>
          <w:lang w:eastAsia="zh-CN"/>
        </w:rPr>
        <w:t>l</w:t>
      </w:r>
      <w:r w:rsidR="007E6087" w:rsidRPr="00F07710">
        <w:rPr>
          <w:rFonts w:cstheme="minorHAnsi"/>
          <w:i/>
          <w:iCs/>
          <w:lang w:eastAsia="zh-CN"/>
        </w:rPr>
        <w:t>e-panel and multi-panel based PUSCH transmission</w:t>
      </w:r>
      <w:r w:rsidR="00C55CEE" w:rsidRPr="00F07710">
        <w:rPr>
          <w:rFonts w:cstheme="minorHAnsi"/>
          <w:i/>
          <w:iCs/>
          <w:lang w:eastAsia="zh-CN"/>
        </w:rPr>
        <w:t xml:space="preserve"> with new interpreation</w:t>
      </w:r>
      <w:r w:rsidR="005A05F2" w:rsidRPr="00F07710">
        <w:rPr>
          <w:rFonts w:cstheme="minorHAnsi"/>
          <w:i/>
          <w:iCs/>
          <w:lang w:eastAsia="zh-CN"/>
        </w:rPr>
        <w:t>.</w:t>
      </w:r>
      <w:bookmarkEnd w:id="25"/>
      <w:bookmarkEnd w:id="26"/>
      <w:bookmarkEnd w:id="27"/>
      <w:bookmarkEnd w:id="28"/>
      <w:bookmarkEnd w:id="29"/>
      <w:bookmarkEnd w:id="30"/>
      <w:bookmarkEnd w:id="31"/>
      <w:bookmarkEnd w:id="32"/>
      <w:bookmarkEnd w:id="33"/>
      <w:bookmarkEnd w:id="34"/>
    </w:p>
    <w:p w14:paraId="53733841" w14:textId="77777777" w:rsidR="00FC385D" w:rsidRPr="006800FD" w:rsidRDefault="00FC385D" w:rsidP="00AC6067">
      <w:pPr>
        <w:rPr>
          <w:lang w:eastAsia="zh-CN"/>
        </w:rPr>
      </w:pPr>
    </w:p>
    <w:p w14:paraId="4A9C5EEC" w14:textId="4A4AF1E6" w:rsidR="007720E8" w:rsidRDefault="007720E8" w:rsidP="00BF4C95">
      <w:pPr>
        <w:pStyle w:val="2"/>
        <w:rPr>
          <w:lang w:eastAsia="zh-CN"/>
        </w:rPr>
      </w:pPr>
      <w:r>
        <w:rPr>
          <w:lang w:eastAsia="zh-CN"/>
        </w:rPr>
        <w:t>Single</w:t>
      </w:r>
      <w:r w:rsidR="006C66E0">
        <w:rPr>
          <w:lang w:eastAsia="zh-CN"/>
        </w:rPr>
        <w:t>-</w:t>
      </w:r>
      <w:r>
        <w:rPr>
          <w:lang w:eastAsia="zh-CN"/>
        </w:rPr>
        <w:t xml:space="preserve">DCI based multi-panel UL transmission </w:t>
      </w:r>
    </w:p>
    <w:p w14:paraId="382EDA59" w14:textId="728BCF00" w:rsidR="00F96162" w:rsidRPr="00F96162" w:rsidRDefault="00F96162" w:rsidP="00534E2A">
      <w:pPr>
        <w:pStyle w:val="3"/>
        <w:rPr>
          <w:lang w:eastAsia="zh-CN"/>
        </w:rPr>
      </w:pPr>
      <w:proofErr w:type="spellStart"/>
      <w:r>
        <w:rPr>
          <w:rFonts w:hint="eastAsia"/>
          <w:lang w:eastAsia="zh-CN"/>
        </w:rPr>
        <w:t>S</w:t>
      </w:r>
      <w:r>
        <w:rPr>
          <w:lang w:eastAsia="zh-CN"/>
        </w:rPr>
        <w:t>TxMP</w:t>
      </w:r>
      <w:proofErr w:type="spellEnd"/>
      <w:r>
        <w:rPr>
          <w:lang w:eastAsia="zh-CN"/>
        </w:rPr>
        <w:t xml:space="preserve"> PUSCH schemes</w:t>
      </w:r>
    </w:p>
    <w:p w14:paraId="26404C49" w14:textId="798D7B4A" w:rsidR="00A539D3" w:rsidRDefault="00A539D3" w:rsidP="00974CC2">
      <w:pPr>
        <w:rPr>
          <w:lang w:eastAsia="zh-CN"/>
        </w:rPr>
      </w:pPr>
      <w:r>
        <w:rPr>
          <w:lang w:eastAsia="zh-CN"/>
        </w:rPr>
        <w:t>In Rel-17</w:t>
      </w:r>
      <w:r w:rsidR="00EA5FE2">
        <w:rPr>
          <w:lang w:eastAsia="zh-CN"/>
        </w:rPr>
        <w:t>, only TDM based PUSCH schemes are supported for multi-TRP based PUSCH repetition</w:t>
      </w:r>
      <w:r w:rsidR="001D7945">
        <w:rPr>
          <w:lang w:eastAsia="zh-CN"/>
        </w:rPr>
        <w:t xml:space="preserve"> since only one panel can be used </w:t>
      </w:r>
      <w:proofErr w:type="gramStart"/>
      <w:r w:rsidR="00466A22">
        <w:rPr>
          <w:lang w:eastAsia="zh-CN"/>
        </w:rPr>
        <w:t>in</w:t>
      </w:r>
      <w:r w:rsidR="002A5A24">
        <w:rPr>
          <w:lang w:eastAsia="zh-CN"/>
        </w:rPr>
        <w:t xml:space="preserve"> a given</w:t>
      </w:r>
      <w:proofErr w:type="gramEnd"/>
      <w:r w:rsidR="002A5A24">
        <w:rPr>
          <w:lang w:eastAsia="zh-CN"/>
        </w:rPr>
        <w:t xml:space="preserve"> slot </w:t>
      </w:r>
      <w:r w:rsidR="001D7945">
        <w:rPr>
          <w:lang w:eastAsia="zh-CN"/>
        </w:rPr>
        <w:t>for UL transmission</w:t>
      </w:r>
      <w:r w:rsidR="009D4D66">
        <w:rPr>
          <w:lang w:eastAsia="zh-CN"/>
        </w:rPr>
        <w:t xml:space="preserve">. </w:t>
      </w:r>
      <w:r w:rsidR="003722AD">
        <w:rPr>
          <w:lang w:eastAsia="zh-CN"/>
        </w:rPr>
        <w:t>H</w:t>
      </w:r>
      <w:r w:rsidR="009D4D66">
        <w:rPr>
          <w:lang w:eastAsia="zh-CN"/>
        </w:rPr>
        <w:t xml:space="preserve">owever, </w:t>
      </w:r>
      <w:r w:rsidR="00466A22">
        <w:rPr>
          <w:lang w:eastAsia="zh-CN"/>
        </w:rPr>
        <w:t xml:space="preserve">for </w:t>
      </w:r>
      <w:r w:rsidR="00466A22" w:rsidRPr="00466A22">
        <w:rPr>
          <w:lang w:eastAsia="zh-CN"/>
        </w:rPr>
        <w:t>simultaneous multi-panel UL</w:t>
      </w:r>
      <w:r w:rsidR="00466A22">
        <w:rPr>
          <w:lang w:eastAsia="zh-CN"/>
        </w:rPr>
        <w:t xml:space="preserve">, </w:t>
      </w:r>
      <w:r w:rsidR="001F0975">
        <w:rPr>
          <w:lang w:eastAsia="zh-CN"/>
        </w:rPr>
        <w:t xml:space="preserve">it’s possible to support </w:t>
      </w:r>
      <w:r w:rsidR="00624AE9">
        <w:rPr>
          <w:lang w:eastAsia="zh-CN"/>
        </w:rPr>
        <w:t>SDM</w:t>
      </w:r>
      <w:r w:rsidR="00612894">
        <w:rPr>
          <w:lang w:eastAsia="zh-CN"/>
        </w:rPr>
        <w:t xml:space="preserve">, </w:t>
      </w:r>
      <w:r w:rsidR="00624AE9">
        <w:rPr>
          <w:lang w:eastAsia="zh-CN"/>
        </w:rPr>
        <w:t>FDM based PUSCH schemes</w:t>
      </w:r>
      <w:r w:rsidR="00612894">
        <w:rPr>
          <w:lang w:eastAsia="zh-CN"/>
        </w:rPr>
        <w:t xml:space="preserve"> as well as SFN PUSCH scheme</w:t>
      </w:r>
      <w:r w:rsidR="00624AE9">
        <w:rPr>
          <w:lang w:eastAsia="zh-CN"/>
        </w:rPr>
        <w:t xml:space="preserve"> with multi-panel simultaneous transmission capability</w:t>
      </w:r>
      <w:r w:rsidR="001A1C39">
        <w:rPr>
          <w:lang w:eastAsia="zh-CN"/>
        </w:rPr>
        <w:t>.</w:t>
      </w:r>
      <w:r w:rsidR="005910E5">
        <w:rPr>
          <w:lang w:eastAsia="zh-CN"/>
        </w:rPr>
        <w:t xml:space="preserve"> SDM based multi-panel PUSCH </w:t>
      </w:r>
      <w:r w:rsidR="00FE489C">
        <w:rPr>
          <w:lang w:eastAsia="zh-CN"/>
        </w:rPr>
        <w:t xml:space="preserve">can provide better </w:t>
      </w:r>
      <w:r w:rsidR="00FE489C" w:rsidRPr="00FE489C">
        <w:rPr>
          <w:lang w:eastAsia="zh-CN"/>
        </w:rPr>
        <w:t>UL throughput</w:t>
      </w:r>
      <w:r w:rsidR="00FE489C">
        <w:rPr>
          <w:lang w:eastAsia="zh-CN"/>
        </w:rPr>
        <w:t xml:space="preserve"> gain by </w:t>
      </w:r>
      <w:r w:rsidR="00C27BBC">
        <w:rPr>
          <w:lang w:eastAsia="zh-CN"/>
        </w:rPr>
        <w:t>exploiting</w:t>
      </w:r>
      <w:r w:rsidR="00FE489C">
        <w:rPr>
          <w:lang w:eastAsia="zh-CN"/>
        </w:rPr>
        <w:t xml:space="preserve"> the spatial domain </w:t>
      </w:r>
      <w:r w:rsidR="00EF3A4A">
        <w:rPr>
          <w:lang w:eastAsia="zh-CN"/>
        </w:rPr>
        <w:t>multiplexing</w:t>
      </w:r>
      <w:r w:rsidR="00F14F3F">
        <w:rPr>
          <w:lang w:eastAsia="zh-CN"/>
        </w:rPr>
        <w:t xml:space="preserve"> gain</w:t>
      </w:r>
      <w:r w:rsidR="00032D89">
        <w:rPr>
          <w:lang w:eastAsia="zh-CN"/>
        </w:rPr>
        <w:t>.</w:t>
      </w:r>
      <w:r w:rsidR="006843FB">
        <w:rPr>
          <w:lang w:eastAsia="zh-CN"/>
        </w:rPr>
        <w:t xml:space="preserve"> </w:t>
      </w:r>
      <w:r w:rsidR="00032D89">
        <w:rPr>
          <w:lang w:eastAsia="zh-CN"/>
        </w:rPr>
        <w:t xml:space="preserve">SFN PUSCH scheme can provide better reliability by exploiting spatial diversity. </w:t>
      </w:r>
      <w:r w:rsidR="006843FB">
        <w:rPr>
          <w:lang w:eastAsia="zh-CN"/>
        </w:rPr>
        <w:t xml:space="preserve">FDM based multi-panel PUSCH can </w:t>
      </w:r>
      <w:r w:rsidR="00AE2BBC">
        <w:rPr>
          <w:lang w:eastAsia="zh-CN"/>
        </w:rPr>
        <w:t>improve</w:t>
      </w:r>
      <w:r w:rsidR="006843FB">
        <w:rPr>
          <w:lang w:eastAsia="zh-CN"/>
        </w:rPr>
        <w:t xml:space="preserve"> the UL </w:t>
      </w:r>
      <w:r w:rsidR="006843FB" w:rsidRPr="006B6E82">
        <w:rPr>
          <w:lang w:eastAsia="zh-CN"/>
        </w:rPr>
        <w:t>reliability</w:t>
      </w:r>
      <w:r w:rsidR="006843FB">
        <w:rPr>
          <w:lang w:eastAsia="zh-CN"/>
        </w:rPr>
        <w:t xml:space="preserve"> </w:t>
      </w:r>
      <w:r w:rsidR="008F51F0">
        <w:rPr>
          <w:lang w:eastAsia="zh-CN"/>
        </w:rPr>
        <w:t xml:space="preserve">by exploiting </w:t>
      </w:r>
      <w:r w:rsidR="005B64D1">
        <w:rPr>
          <w:lang w:eastAsia="zh-CN"/>
        </w:rPr>
        <w:t xml:space="preserve">both </w:t>
      </w:r>
      <w:r w:rsidR="008F51F0">
        <w:rPr>
          <w:lang w:eastAsia="zh-CN"/>
        </w:rPr>
        <w:t>spatial domain diversity</w:t>
      </w:r>
      <w:r w:rsidR="00F55EF6">
        <w:rPr>
          <w:lang w:eastAsia="zh-CN"/>
        </w:rPr>
        <w:t xml:space="preserve"> and frequency domain diversity</w:t>
      </w:r>
      <w:r w:rsidR="008F51F0">
        <w:rPr>
          <w:lang w:eastAsia="zh-CN"/>
        </w:rPr>
        <w:t>.</w:t>
      </w:r>
      <w:r w:rsidR="00D61F5C">
        <w:rPr>
          <w:lang w:eastAsia="zh-CN"/>
        </w:rPr>
        <w:t xml:space="preserve"> </w:t>
      </w:r>
      <w:r w:rsidR="00240B24">
        <w:rPr>
          <w:lang w:eastAsia="zh-CN"/>
        </w:rPr>
        <w:t xml:space="preserve">Compared with </w:t>
      </w:r>
      <w:r w:rsidR="00240B24">
        <w:rPr>
          <w:lang w:eastAsia="zh-CN"/>
        </w:rPr>
        <w:lastRenderedPageBreak/>
        <w:t xml:space="preserve">TDM based </w:t>
      </w:r>
      <w:proofErr w:type="spellStart"/>
      <w:r w:rsidR="00240B24">
        <w:rPr>
          <w:lang w:eastAsia="zh-CN"/>
        </w:rPr>
        <w:t>mTRP</w:t>
      </w:r>
      <w:proofErr w:type="spellEnd"/>
      <w:r w:rsidR="00240B24">
        <w:rPr>
          <w:lang w:eastAsia="zh-CN"/>
        </w:rPr>
        <w:t xml:space="preserve"> PUSCH scheme, FDM and SFN scheme can provide higher reliability with </w:t>
      </w:r>
      <w:r w:rsidR="009335DA">
        <w:rPr>
          <w:lang w:eastAsia="zh-CN"/>
        </w:rPr>
        <w:t>lower latency</w:t>
      </w:r>
      <w:r w:rsidR="004269FC">
        <w:rPr>
          <w:lang w:eastAsia="zh-CN"/>
        </w:rPr>
        <w:t xml:space="preserve"> for URLLC traffic</w:t>
      </w:r>
      <w:r w:rsidR="006A19A8">
        <w:rPr>
          <w:lang w:eastAsia="zh-CN"/>
        </w:rPr>
        <w:t>.</w:t>
      </w:r>
      <w:r w:rsidR="006B52AB">
        <w:rPr>
          <w:lang w:eastAsia="zh-CN"/>
        </w:rPr>
        <w:t xml:space="preserve"> </w:t>
      </w:r>
      <w:proofErr w:type="gramStart"/>
      <w:r w:rsidR="002B5B75">
        <w:rPr>
          <w:lang w:eastAsia="zh-CN"/>
        </w:rPr>
        <w:t>Therefore</w:t>
      </w:r>
      <w:proofErr w:type="gramEnd"/>
      <w:r w:rsidR="00032D89">
        <w:rPr>
          <w:lang w:eastAsia="zh-CN"/>
        </w:rPr>
        <w:t xml:space="preserve"> we think SDM, FDM and SFN shall be supported</w:t>
      </w:r>
    </w:p>
    <w:p w14:paraId="35FDA821" w14:textId="041F49CF" w:rsidR="00ED0588" w:rsidRPr="00F07710" w:rsidRDefault="004D2CD9" w:rsidP="00ED0588">
      <w:pPr>
        <w:pStyle w:val="Proposal"/>
        <w:tabs>
          <w:tab w:val="clear" w:pos="4004"/>
        </w:tabs>
        <w:spacing w:after="160" w:line="257" w:lineRule="auto"/>
        <w:ind w:left="1296" w:hanging="1296"/>
        <w:jc w:val="both"/>
        <w:rPr>
          <w:rFonts w:cstheme="minorHAnsi"/>
          <w:i/>
          <w:iCs/>
        </w:rPr>
      </w:pPr>
      <w:bookmarkStart w:id="35" w:name="_Toc101536960"/>
      <w:bookmarkStart w:id="36" w:name="_Toc101538844"/>
      <w:bookmarkStart w:id="37" w:name="_Toc101688982"/>
      <w:bookmarkStart w:id="38" w:name="_Toc101712286"/>
      <w:bookmarkStart w:id="39" w:name="_Toc101716066"/>
      <w:bookmarkStart w:id="40" w:name="_Toc111038634"/>
      <w:bookmarkStart w:id="41" w:name="_Toc111106841"/>
      <w:bookmarkStart w:id="42" w:name="_Toc111192476"/>
      <w:bookmarkStart w:id="43" w:name="_Toc115266899"/>
      <w:bookmarkStart w:id="44" w:name="_Toc115332779"/>
      <w:r w:rsidRPr="00F07710">
        <w:rPr>
          <w:rFonts w:cstheme="minorHAnsi"/>
          <w:i/>
          <w:iCs/>
          <w:lang w:eastAsia="zh-CN"/>
        </w:rPr>
        <w:t xml:space="preserve">Support </w:t>
      </w:r>
      <w:r w:rsidR="00C2664F" w:rsidRPr="00F07710">
        <w:rPr>
          <w:rFonts w:cstheme="minorHAnsi"/>
          <w:i/>
          <w:iCs/>
          <w:lang w:eastAsia="zh-CN"/>
        </w:rPr>
        <w:t>SDM</w:t>
      </w:r>
      <w:r w:rsidR="002B5B75" w:rsidRPr="00F07710">
        <w:rPr>
          <w:rFonts w:cstheme="minorHAnsi"/>
          <w:i/>
          <w:iCs/>
          <w:lang w:eastAsia="zh-CN"/>
        </w:rPr>
        <w:t xml:space="preserve">, </w:t>
      </w:r>
      <w:r w:rsidR="00C2664F" w:rsidRPr="00F07710">
        <w:rPr>
          <w:rFonts w:cstheme="minorHAnsi"/>
          <w:i/>
          <w:iCs/>
          <w:lang w:eastAsia="zh-CN"/>
        </w:rPr>
        <w:t xml:space="preserve">FDM </w:t>
      </w:r>
      <w:r w:rsidR="002B5B75" w:rsidRPr="00F07710">
        <w:rPr>
          <w:rFonts w:cstheme="minorHAnsi"/>
          <w:i/>
          <w:iCs/>
          <w:lang w:eastAsia="zh-CN"/>
        </w:rPr>
        <w:t xml:space="preserve">and SFN </w:t>
      </w:r>
      <w:r w:rsidR="00C2664F" w:rsidRPr="00F07710">
        <w:rPr>
          <w:rFonts w:cstheme="minorHAnsi"/>
          <w:i/>
          <w:iCs/>
          <w:lang w:eastAsia="zh-CN"/>
        </w:rPr>
        <w:t xml:space="preserve">based </w:t>
      </w:r>
      <w:r w:rsidR="00540337" w:rsidRPr="00F07710">
        <w:rPr>
          <w:rFonts w:cstheme="minorHAnsi"/>
          <w:i/>
          <w:iCs/>
          <w:lang w:eastAsia="zh-CN"/>
        </w:rPr>
        <w:t>STxMP</w:t>
      </w:r>
      <w:r w:rsidR="00C2664F" w:rsidRPr="00F07710">
        <w:rPr>
          <w:rFonts w:cstheme="minorHAnsi"/>
          <w:i/>
          <w:iCs/>
          <w:lang w:eastAsia="zh-CN"/>
        </w:rPr>
        <w:t xml:space="preserve"> PUSCH</w:t>
      </w:r>
      <w:r w:rsidR="005033D1" w:rsidRPr="00F07710">
        <w:rPr>
          <w:rFonts w:cstheme="minorHAnsi"/>
          <w:i/>
          <w:iCs/>
          <w:lang w:eastAsia="zh-CN"/>
        </w:rPr>
        <w:t>.</w:t>
      </w:r>
      <w:bookmarkEnd w:id="35"/>
      <w:bookmarkEnd w:id="36"/>
      <w:bookmarkEnd w:id="37"/>
      <w:bookmarkEnd w:id="38"/>
      <w:bookmarkEnd w:id="39"/>
      <w:bookmarkEnd w:id="40"/>
      <w:bookmarkEnd w:id="41"/>
      <w:bookmarkEnd w:id="42"/>
      <w:bookmarkEnd w:id="43"/>
      <w:bookmarkEnd w:id="44"/>
    </w:p>
    <w:p w14:paraId="037D163B" w14:textId="58149BF3" w:rsidR="00373486" w:rsidRDefault="00373486" w:rsidP="00974CC2">
      <w:pPr>
        <w:rPr>
          <w:lang w:eastAsia="zh-CN"/>
        </w:rPr>
      </w:pPr>
    </w:p>
    <w:p w14:paraId="29AF92D1" w14:textId="23B4B191" w:rsidR="008B2CCB" w:rsidRDefault="008B2CCB" w:rsidP="00974CC2">
      <w:pPr>
        <w:rPr>
          <w:lang w:eastAsia="zh-CN"/>
        </w:rPr>
      </w:pPr>
      <w:r>
        <w:rPr>
          <w:lang w:eastAsia="zh-CN"/>
        </w:rPr>
        <w:t xml:space="preserve">For FDM based </w:t>
      </w:r>
      <w:proofErr w:type="spellStart"/>
      <w:r>
        <w:rPr>
          <w:lang w:eastAsia="zh-CN"/>
        </w:rPr>
        <w:t>STxMP</w:t>
      </w:r>
      <w:proofErr w:type="spellEnd"/>
      <w:r>
        <w:rPr>
          <w:lang w:eastAsia="zh-CN"/>
        </w:rPr>
        <w:t xml:space="preserve"> PUSCH, </w:t>
      </w:r>
      <w:r w:rsidR="00601611">
        <w:rPr>
          <w:lang w:eastAsia="zh-CN"/>
        </w:rPr>
        <w:t xml:space="preserve">the following two frequency allocation schemes </w:t>
      </w:r>
      <w:r w:rsidR="00D121A9">
        <w:rPr>
          <w:lang w:eastAsia="zh-CN"/>
        </w:rPr>
        <w:t>can be supported for PUSCH</w:t>
      </w:r>
      <w:r w:rsidR="006645CF">
        <w:rPr>
          <w:lang w:eastAsia="zh-CN"/>
        </w:rPr>
        <w:t xml:space="preserve"> transmitted by different TRPs</w:t>
      </w:r>
      <w:r w:rsidR="008035A1">
        <w:rPr>
          <w:lang w:eastAsia="zh-CN"/>
        </w:rPr>
        <w:t>:</w:t>
      </w:r>
    </w:p>
    <w:p w14:paraId="4485B306" w14:textId="0EE6CCE4" w:rsidR="008035A1" w:rsidRPr="004E62B5" w:rsidRDefault="008035A1" w:rsidP="004C421F">
      <w:pPr>
        <w:numPr>
          <w:ilvl w:val="0"/>
          <w:numId w:val="17"/>
        </w:numPr>
        <w:autoSpaceDE/>
        <w:autoSpaceDN/>
        <w:adjustRightInd/>
        <w:snapToGrid/>
        <w:spacing w:after="0" w:line="240" w:lineRule="auto"/>
        <w:jc w:val="left"/>
        <w:rPr>
          <w:lang w:eastAsia="zh-CN"/>
        </w:rPr>
      </w:pPr>
      <w:r>
        <w:rPr>
          <w:b/>
          <w:bCs/>
          <w:lang w:eastAsia="zh-CN"/>
        </w:rPr>
        <w:t>Allocation s</w:t>
      </w:r>
      <w:r w:rsidRPr="004E62B5">
        <w:rPr>
          <w:b/>
          <w:bCs/>
          <w:lang w:eastAsia="zh-CN"/>
        </w:rPr>
        <w:t>ch</w:t>
      </w:r>
      <w:r>
        <w:rPr>
          <w:b/>
          <w:bCs/>
          <w:lang w:eastAsia="zh-CN"/>
        </w:rPr>
        <w:t>e</w:t>
      </w:r>
      <w:r w:rsidRPr="004E62B5">
        <w:rPr>
          <w:b/>
          <w:bCs/>
          <w:lang w:eastAsia="zh-CN"/>
        </w:rPr>
        <w:t>me 1</w:t>
      </w:r>
      <w:r>
        <w:rPr>
          <w:lang w:eastAsia="zh-CN"/>
        </w:rPr>
        <w:t>: The</w:t>
      </w:r>
      <w:r w:rsidRPr="004E62B5">
        <w:rPr>
          <w:lang w:eastAsia="zh-CN"/>
        </w:rPr>
        <w:t xml:space="preserve"> first </w:t>
      </w:r>
      <m:oMath>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PRB</m:t>
                    </m:r>
                  </m:sub>
                </m:sSub>
              </m:num>
              <m:den>
                <m:r>
                  <w:rPr>
                    <w:rFonts w:ascii="Cambria Math" w:hAnsi="Cambria Math"/>
                    <w:lang w:eastAsia="zh-CN"/>
                  </w:rPr>
                  <m:t>2</m:t>
                </m:r>
              </m:den>
            </m:f>
          </m:e>
        </m:d>
      </m:oMath>
      <w:r w:rsidRPr="004E62B5">
        <w:rPr>
          <w:rFonts w:hint="eastAsia"/>
          <w:lang w:eastAsia="zh-CN"/>
        </w:rPr>
        <w:t xml:space="preserve"> </w:t>
      </w:r>
      <w:r w:rsidRPr="004E62B5">
        <w:rPr>
          <w:lang w:eastAsia="zh-CN"/>
        </w:rPr>
        <w:t>PRBs are determined as the first set of PRBs</w:t>
      </w:r>
      <w:r>
        <w:rPr>
          <w:lang w:eastAsia="zh-CN"/>
        </w:rPr>
        <w:t xml:space="preserve"> for the PUSCH transmission for a first panel</w:t>
      </w:r>
      <w:r w:rsidRPr="004E62B5">
        <w:rPr>
          <w:lang w:eastAsia="zh-CN"/>
        </w:rPr>
        <w:t xml:space="preserve"> and the remaining </w:t>
      </w:r>
      <m:oMath>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PRB</m:t>
                    </m:r>
                  </m:sub>
                </m:sSub>
              </m:num>
              <m:den>
                <m:r>
                  <w:rPr>
                    <w:rFonts w:ascii="Cambria Math" w:hAnsi="Cambria Math"/>
                    <w:lang w:eastAsia="zh-CN"/>
                  </w:rPr>
                  <m:t>2</m:t>
                </m:r>
              </m:den>
            </m:f>
          </m:e>
        </m:d>
      </m:oMath>
      <w:r w:rsidRPr="004E62B5">
        <w:rPr>
          <w:rFonts w:hint="eastAsia"/>
          <w:lang w:eastAsia="zh-CN"/>
        </w:rPr>
        <w:t xml:space="preserve"> </w:t>
      </w:r>
      <w:r w:rsidRPr="004E62B5">
        <w:rPr>
          <w:lang w:eastAsia="zh-CN"/>
        </w:rPr>
        <w:t>PRBs are determined as the second set of PRBs</w:t>
      </w:r>
      <w:r>
        <w:rPr>
          <w:lang w:eastAsia="zh-CN"/>
        </w:rPr>
        <w:t xml:space="preserve"> for the PUSCH transmission for a second panel</w:t>
      </w:r>
      <w:r w:rsidRPr="004E62B5">
        <w:rPr>
          <w:lang w:eastAsia="zh-CN"/>
        </w:rPr>
        <w:t>.</w:t>
      </w:r>
    </w:p>
    <w:p w14:paraId="5831CC56" w14:textId="7636C98E" w:rsidR="008035A1" w:rsidRPr="00802795" w:rsidRDefault="008035A1" w:rsidP="004C421F">
      <w:pPr>
        <w:numPr>
          <w:ilvl w:val="0"/>
          <w:numId w:val="17"/>
        </w:numPr>
        <w:autoSpaceDE/>
        <w:autoSpaceDN/>
        <w:adjustRightInd/>
        <w:snapToGrid/>
        <w:spacing w:after="0" w:line="240" w:lineRule="auto"/>
        <w:jc w:val="left"/>
        <w:rPr>
          <w:lang w:eastAsia="zh-CN"/>
        </w:rPr>
      </w:pPr>
      <w:r>
        <w:rPr>
          <w:b/>
          <w:bCs/>
          <w:lang w:eastAsia="zh-CN"/>
        </w:rPr>
        <w:t>Allocation s</w:t>
      </w:r>
      <w:r w:rsidRPr="00B86735">
        <w:rPr>
          <w:b/>
          <w:bCs/>
          <w:lang w:eastAsia="zh-CN"/>
        </w:rPr>
        <w:t>cheme 2:</w:t>
      </w:r>
      <w:r>
        <w:rPr>
          <w:lang w:eastAsia="zh-CN"/>
        </w:rPr>
        <w:t xml:space="preserve"> </w:t>
      </w:r>
      <w:r>
        <w:t xml:space="preserve">Even </w:t>
      </w:r>
      <w:r w:rsidR="00EB4183">
        <w:rPr>
          <w:rFonts w:hint="eastAsia"/>
          <w:lang w:eastAsia="zh-CN"/>
        </w:rPr>
        <w:t>RBG</w:t>
      </w:r>
      <w:r w:rsidR="00C566EF">
        <w:rPr>
          <w:lang w:eastAsia="zh-CN"/>
        </w:rPr>
        <w:t>s</w:t>
      </w:r>
      <w:r w:rsidR="00EB4183">
        <w:t xml:space="preserve"> </w:t>
      </w:r>
      <w:r>
        <w:t xml:space="preserve">within the allocated frequency domain resources are </w:t>
      </w:r>
      <w:r w:rsidRPr="004E62B5">
        <w:rPr>
          <w:lang w:eastAsia="zh-CN"/>
        </w:rPr>
        <w:t>determined as the first set of PRBs</w:t>
      </w:r>
      <w:r>
        <w:rPr>
          <w:lang w:eastAsia="zh-CN"/>
        </w:rPr>
        <w:t xml:space="preserve"> for the PUSCH transmission for a first panel, and </w:t>
      </w:r>
      <w:r>
        <w:t xml:space="preserve">odd </w:t>
      </w:r>
      <w:r w:rsidR="00595FD6">
        <w:t xml:space="preserve">RBGs </w:t>
      </w:r>
      <w:r>
        <w:t xml:space="preserve">within the allocated frequency domain resources are </w:t>
      </w:r>
      <w:r w:rsidRPr="004E62B5">
        <w:rPr>
          <w:lang w:eastAsia="zh-CN"/>
        </w:rPr>
        <w:t>determined as the</w:t>
      </w:r>
      <w:r>
        <w:rPr>
          <w:lang w:eastAsia="zh-CN"/>
        </w:rPr>
        <w:t xml:space="preserve"> second set of </w:t>
      </w:r>
      <w:r w:rsidR="00C566EF">
        <w:rPr>
          <w:rFonts w:hint="eastAsia"/>
          <w:lang w:eastAsia="zh-CN"/>
        </w:rPr>
        <w:t>RBG</w:t>
      </w:r>
      <w:r w:rsidR="00C566EF">
        <w:rPr>
          <w:lang w:eastAsia="zh-CN"/>
        </w:rPr>
        <w:t>s</w:t>
      </w:r>
      <w:r w:rsidR="00C566EF">
        <w:t xml:space="preserve"> </w:t>
      </w:r>
      <w:r>
        <w:rPr>
          <w:lang w:eastAsia="zh-CN"/>
        </w:rPr>
        <w:t xml:space="preserve">for the PUSCH transmission for a second panel, </w:t>
      </w:r>
      <w:r>
        <w:t xml:space="preserve">wherein the </w:t>
      </w:r>
      <w:r w:rsidR="00C566EF">
        <w:rPr>
          <w:rFonts w:hint="eastAsia"/>
          <w:lang w:eastAsia="zh-CN"/>
        </w:rPr>
        <w:t>RBG</w:t>
      </w:r>
      <w:r w:rsidR="00C566EF">
        <w:rPr>
          <w:lang w:eastAsia="zh-CN"/>
        </w:rPr>
        <w:t>s</w:t>
      </w:r>
      <w:r w:rsidR="00C566EF">
        <w:t xml:space="preserve"> </w:t>
      </w:r>
      <w:r>
        <w:t>are numbered continuously in increasing order with the first PRG index equal to 0.</w:t>
      </w:r>
    </w:p>
    <w:p w14:paraId="13E0677B" w14:textId="3C067106" w:rsidR="00D946FB" w:rsidRDefault="00DA3DD4" w:rsidP="00056B7C">
      <w:pPr>
        <w:spacing w:before="60"/>
        <w:rPr>
          <w:lang w:eastAsia="zh-CN"/>
        </w:rPr>
      </w:pPr>
      <w:r>
        <w:rPr>
          <w:lang w:eastAsia="zh-CN"/>
        </w:rPr>
        <w:t>However, different from PDSCH, PRB bundling is not supported for PUSCH</w:t>
      </w:r>
      <w:r w:rsidR="007F199F">
        <w:rPr>
          <w:lang w:eastAsia="zh-CN"/>
        </w:rPr>
        <w:t>. How to determin</w:t>
      </w:r>
      <w:r w:rsidR="00D60673">
        <w:rPr>
          <w:lang w:eastAsia="zh-CN"/>
        </w:rPr>
        <w:t>e</w:t>
      </w:r>
      <w:r w:rsidR="007F199F">
        <w:rPr>
          <w:lang w:eastAsia="zh-CN"/>
        </w:rPr>
        <w:t xml:space="preserve"> a</w:t>
      </w:r>
      <w:r w:rsidR="006320CF">
        <w:rPr>
          <w:lang w:eastAsia="zh-CN"/>
        </w:rPr>
        <w:t>n</w:t>
      </w:r>
      <w:r w:rsidR="007F199F">
        <w:rPr>
          <w:lang w:eastAsia="zh-CN"/>
        </w:rPr>
        <w:t xml:space="preserve"> allocation scheme for the PUSCH transmission from a panel need future study</w:t>
      </w:r>
      <w:r w:rsidR="00625C15">
        <w:rPr>
          <w:lang w:eastAsia="zh-CN"/>
        </w:rPr>
        <w:t>.</w:t>
      </w:r>
      <w:r w:rsidR="00C158BA">
        <w:rPr>
          <w:lang w:eastAsia="zh-CN"/>
        </w:rPr>
        <w:t xml:space="preserve"> Further, </w:t>
      </w:r>
      <w:r w:rsidR="00067BC9">
        <w:rPr>
          <w:lang w:eastAsia="zh-CN"/>
        </w:rPr>
        <w:t xml:space="preserve">intra-slot </w:t>
      </w:r>
      <w:r w:rsidR="00C158BA">
        <w:rPr>
          <w:lang w:eastAsia="zh-CN"/>
        </w:rPr>
        <w:t>frequency hopping can be concurrently configured with allocation scheme 1</w:t>
      </w:r>
      <w:r w:rsidR="00056B7C">
        <w:rPr>
          <w:lang w:eastAsia="zh-CN"/>
        </w:rPr>
        <w:t xml:space="preserve"> for the UE to perform per panel frequency hopping. For this configuration, each panel </w:t>
      </w:r>
      <w:r w:rsidR="004B33A4">
        <w:rPr>
          <w:lang w:eastAsia="zh-CN"/>
        </w:rPr>
        <w:t>can</w:t>
      </w:r>
      <w:r w:rsidR="00056B7C">
        <w:rPr>
          <w:lang w:eastAsia="zh-CN"/>
        </w:rPr>
        <w:t xml:space="preserve"> be indicated a </w:t>
      </w:r>
      <w:r w:rsidR="00463ED4">
        <w:rPr>
          <w:lang w:eastAsia="zh-CN"/>
        </w:rPr>
        <w:t>frequency hopping offset</w:t>
      </w:r>
      <w:r w:rsidR="00855176">
        <w:rPr>
          <w:lang w:eastAsia="zh-CN"/>
        </w:rPr>
        <w:t xml:space="preserve">, i.e., </w:t>
      </w:r>
      <w:proofErr w:type="spellStart"/>
      <w:r w:rsidR="00855176">
        <w:rPr>
          <w:lang w:eastAsia="zh-CN"/>
        </w:rPr>
        <w:t>RB</w:t>
      </w:r>
      <w:r w:rsidR="00855176">
        <w:rPr>
          <w:vertAlign w:val="subscript"/>
          <w:lang w:eastAsia="zh-CN"/>
        </w:rPr>
        <w:t>offset</w:t>
      </w:r>
      <w:proofErr w:type="spellEnd"/>
      <w:r w:rsidR="00D155BE">
        <w:rPr>
          <w:lang w:eastAsia="zh-CN"/>
        </w:rPr>
        <w:t>.</w:t>
      </w:r>
    </w:p>
    <w:p w14:paraId="4A74E686" w14:textId="461C5DD1" w:rsidR="0093222C" w:rsidRPr="00F07710" w:rsidRDefault="00927B96" w:rsidP="0093222C">
      <w:pPr>
        <w:pStyle w:val="Proposal"/>
        <w:tabs>
          <w:tab w:val="clear" w:pos="4004"/>
        </w:tabs>
        <w:spacing w:after="160" w:line="257" w:lineRule="auto"/>
        <w:ind w:left="1296" w:hanging="1296"/>
        <w:jc w:val="both"/>
        <w:rPr>
          <w:rFonts w:cstheme="minorHAnsi"/>
          <w:i/>
          <w:iCs/>
        </w:rPr>
      </w:pPr>
      <w:bookmarkStart w:id="45" w:name="_Toc111038635"/>
      <w:bookmarkStart w:id="46" w:name="_Toc111106842"/>
      <w:bookmarkStart w:id="47" w:name="_Toc111192477"/>
      <w:bookmarkStart w:id="48" w:name="_Toc115266900"/>
      <w:bookmarkStart w:id="49" w:name="_Toc115332780"/>
      <w:r w:rsidRPr="00F07710">
        <w:rPr>
          <w:rFonts w:cstheme="minorHAnsi"/>
          <w:i/>
          <w:iCs/>
          <w:lang w:eastAsia="zh-CN"/>
        </w:rPr>
        <w:t>For FDM STxMP PUSCH</w:t>
      </w:r>
      <w:r w:rsidR="00D86CED" w:rsidRPr="00F07710">
        <w:rPr>
          <w:rFonts w:cstheme="minorHAnsi"/>
          <w:i/>
          <w:iCs/>
          <w:lang w:eastAsia="zh-CN"/>
        </w:rPr>
        <w:t xml:space="preserve">, </w:t>
      </w:r>
      <w:r w:rsidR="00605B7C" w:rsidRPr="00F07710">
        <w:rPr>
          <w:rFonts w:cstheme="minorHAnsi"/>
          <w:i/>
          <w:iCs/>
          <w:lang w:eastAsia="zh-CN"/>
        </w:rPr>
        <w:t>the following PRB allocation schemes shall be supporte</w:t>
      </w:r>
      <w:r w:rsidR="00276FD3" w:rsidRPr="00F07710">
        <w:rPr>
          <w:rFonts w:cstheme="minorHAnsi"/>
          <w:i/>
          <w:iCs/>
          <w:lang w:eastAsia="zh-CN"/>
        </w:rPr>
        <w:t>d,</w:t>
      </w:r>
      <w:r w:rsidR="003B1148" w:rsidRPr="00F07710">
        <w:rPr>
          <w:rFonts w:cstheme="minorHAnsi"/>
          <w:i/>
          <w:iCs/>
          <w:lang w:eastAsia="zh-CN"/>
        </w:rPr>
        <w:t xml:space="preserve"> how to determine a</w:t>
      </w:r>
      <w:r w:rsidR="00506DEC">
        <w:rPr>
          <w:rFonts w:cstheme="minorHAnsi"/>
          <w:i/>
          <w:iCs/>
          <w:lang w:eastAsia="zh-CN"/>
        </w:rPr>
        <w:t>n</w:t>
      </w:r>
      <w:r w:rsidR="003B1148" w:rsidRPr="00F07710">
        <w:rPr>
          <w:rFonts w:cstheme="minorHAnsi"/>
          <w:i/>
          <w:iCs/>
          <w:lang w:eastAsia="zh-CN"/>
        </w:rPr>
        <w:t xml:space="preserve"> allocation scheme for the PUSCH transmission for a panel is FFS</w:t>
      </w:r>
      <w:r w:rsidR="00073FB6" w:rsidRPr="00F07710">
        <w:rPr>
          <w:rFonts w:cstheme="minorHAnsi"/>
          <w:i/>
          <w:iCs/>
          <w:lang w:eastAsia="zh-CN"/>
        </w:rPr>
        <w:t>.</w:t>
      </w:r>
      <w:bookmarkEnd w:id="45"/>
      <w:bookmarkEnd w:id="46"/>
      <w:bookmarkEnd w:id="47"/>
      <w:bookmarkEnd w:id="48"/>
      <w:bookmarkEnd w:id="49"/>
    </w:p>
    <w:p w14:paraId="34ED2F54" w14:textId="79FEE645" w:rsidR="00276FD3" w:rsidRPr="00F07710" w:rsidRDefault="00276FD3" w:rsidP="004C421F">
      <w:pPr>
        <w:pStyle w:val="Proposal"/>
        <w:numPr>
          <w:ilvl w:val="0"/>
          <w:numId w:val="23"/>
        </w:numPr>
        <w:spacing w:after="160" w:line="257" w:lineRule="auto"/>
        <w:jc w:val="both"/>
        <w:rPr>
          <w:rFonts w:cstheme="minorHAnsi"/>
          <w:i/>
          <w:iCs/>
        </w:rPr>
      </w:pPr>
      <w:bookmarkStart w:id="50" w:name="_Toc111038636"/>
      <w:bookmarkStart w:id="51" w:name="_Toc111106843"/>
      <w:bookmarkStart w:id="52" w:name="_Toc111192478"/>
      <w:bookmarkStart w:id="53" w:name="_Toc115266901"/>
      <w:bookmarkStart w:id="54" w:name="_Toc115332781"/>
      <w:r w:rsidRPr="00F07710">
        <w:rPr>
          <w:rFonts w:cstheme="minorHAnsi"/>
          <w:i/>
          <w:iCs/>
        </w:rPr>
        <w:t>Allocation scheme 1: The first</w:t>
      </w:r>
      <w:r w:rsidR="00506DEC">
        <w:rPr>
          <w:rFonts w:cstheme="minorHAnsi"/>
          <w:i/>
          <w:iCs/>
        </w:rPr>
        <w:t xml:space="preserve"> contiguous</w:t>
      </w:r>
      <w:r w:rsidRPr="00F07710">
        <w:rPr>
          <w:rFonts w:cstheme="minorHAnsi"/>
          <w:i/>
          <w:iCs/>
        </w:rPr>
        <w:t xml:space="preserve"> </w:t>
      </w:r>
      <m:oMath>
        <m:d>
          <m:dPr>
            <m:begChr m:val="⌈"/>
            <m:endChr m:val="⌉"/>
            <m:ctrlPr>
              <w:rPr>
                <w:rFonts w:ascii="Cambria Math" w:hAnsi="Cambria Math" w:cstheme="minorHAnsi"/>
                <w:i/>
                <w:iCs/>
              </w:rPr>
            </m:ctrlPr>
          </m:dPr>
          <m:e>
            <m:f>
              <m:fPr>
                <m:ctrlPr>
                  <w:rPr>
                    <w:rFonts w:ascii="Cambria Math" w:hAnsi="Cambria Math" w:cstheme="minorHAnsi"/>
                    <w:i/>
                    <w:iCs/>
                  </w:rPr>
                </m:ctrlPr>
              </m:fPr>
              <m:num>
                <m:sSub>
                  <m:sSubPr>
                    <m:ctrlPr>
                      <w:rPr>
                        <w:rFonts w:ascii="Cambria Math" w:hAnsi="Cambria Math" w:cstheme="minorHAnsi"/>
                        <w:i/>
                        <w:iCs/>
                      </w:rPr>
                    </m:ctrlPr>
                  </m:sSubPr>
                  <m:e>
                    <m:r>
                      <m:rPr>
                        <m:sty m:val="bi"/>
                      </m:rPr>
                      <w:rPr>
                        <w:rFonts w:ascii="Cambria Math" w:hAnsi="Cambria Math" w:cstheme="minorHAnsi"/>
                      </w:rPr>
                      <m:t>n</m:t>
                    </m:r>
                  </m:e>
                  <m:sub>
                    <m:r>
                      <m:rPr>
                        <m:sty m:val="bi"/>
                      </m:rPr>
                      <w:rPr>
                        <w:rFonts w:ascii="Cambria Math" w:hAnsi="Cambria Math" w:cstheme="minorHAnsi"/>
                      </w:rPr>
                      <m:t>PRB</m:t>
                    </m:r>
                  </m:sub>
                </m:sSub>
              </m:num>
              <m:den>
                <m:r>
                  <m:rPr>
                    <m:sty m:val="bi"/>
                  </m:rPr>
                  <w:rPr>
                    <w:rFonts w:ascii="Cambria Math" w:hAnsi="Cambria Math" w:cstheme="minorHAnsi"/>
                  </w:rPr>
                  <m:t>2</m:t>
                </m:r>
              </m:den>
            </m:f>
          </m:e>
        </m:d>
      </m:oMath>
      <w:r w:rsidRPr="00F07710">
        <w:rPr>
          <w:rFonts w:cstheme="minorHAnsi"/>
          <w:i/>
          <w:iCs/>
        </w:rPr>
        <w:t xml:space="preserve"> PRBs are </w:t>
      </w:r>
      <w:r w:rsidR="00506DEC">
        <w:rPr>
          <w:rFonts w:cstheme="minorHAnsi"/>
          <w:i/>
          <w:iCs/>
        </w:rPr>
        <w:t>allocated</w:t>
      </w:r>
      <w:r w:rsidRPr="00F07710">
        <w:rPr>
          <w:rFonts w:cstheme="minorHAnsi"/>
          <w:i/>
          <w:iCs/>
        </w:rPr>
        <w:t xml:space="preserve"> </w:t>
      </w:r>
      <w:r w:rsidR="003F4AF2">
        <w:rPr>
          <w:rFonts w:cstheme="minorHAnsi"/>
          <w:i/>
          <w:iCs/>
        </w:rPr>
        <w:t>to</w:t>
      </w:r>
      <w:r w:rsidR="003F4AF2" w:rsidRPr="00F07710">
        <w:rPr>
          <w:rFonts w:cstheme="minorHAnsi"/>
          <w:i/>
          <w:iCs/>
        </w:rPr>
        <w:t xml:space="preserve"> </w:t>
      </w:r>
      <w:r w:rsidRPr="00F07710">
        <w:rPr>
          <w:rFonts w:cstheme="minorHAnsi"/>
          <w:i/>
          <w:iCs/>
        </w:rPr>
        <w:t xml:space="preserve">a first panel and the remaining </w:t>
      </w:r>
      <m:oMath>
        <m:d>
          <m:dPr>
            <m:begChr m:val="⌊"/>
            <m:endChr m:val="⌋"/>
            <m:ctrlPr>
              <w:rPr>
                <w:rFonts w:ascii="Cambria Math" w:hAnsi="Cambria Math" w:cstheme="minorHAnsi"/>
                <w:i/>
                <w:iCs/>
              </w:rPr>
            </m:ctrlPr>
          </m:dPr>
          <m:e>
            <m:f>
              <m:fPr>
                <m:ctrlPr>
                  <w:rPr>
                    <w:rFonts w:ascii="Cambria Math" w:hAnsi="Cambria Math" w:cstheme="minorHAnsi"/>
                    <w:i/>
                    <w:iCs/>
                  </w:rPr>
                </m:ctrlPr>
              </m:fPr>
              <m:num>
                <m:sSub>
                  <m:sSubPr>
                    <m:ctrlPr>
                      <w:rPr>
                        <w:rFonts w:ascii="Cambria Math" w:hAnsi="Cambria Math" w:cstheme="minorHAnsi"/>
                        <w:i/>
                        <w:iCs/>
                      </w:rPr>
                    </m:ctrlPr>
                  </m:sSubPr>
                  <m:e>
                    <m:r>
                      <m:rPr>
                        <m:sty m:val="bi"/>
                      </m:rPr>
                      <w:rPr>
                        <w:rFonts w:ascii="Cambria Math" w:hAnsi="Cambria Math" w:cstheme="minorHAnsi"/>
                      </w:rPr>
                      <m:t>n</m:t>
                    </m:r>
                  </m:e>
                  <m:sub>
                    <m:r>
                      <m:rPr>
                        <m:sty m:val="bi"/>
                      </m:rPr>
                      <w:rPr>
                        <w:rFonts w:ascii="Cambria Math" w:hAnsi="Cambria Math" w:cstheme="minorHAnsi"/>
                      </w:rPr>
                      <m:t>PRB</m:t>
                    </m:r>
                  </m:sub>
                </m:sSub>
              </m:num>
              <m:den>
                <m:r>
                  <m:rPr>
                    <m:sty m:val="bi"/>
                  </m:rPr>
                  <w:rPr>
                    <w:rFonts w:ascii="Cambria Math" w:hAnsi="Cambria Math" w:cstheme="minorHAnsi"/>
                  </w:rPr>
                  <m:t>2</m:t>
                </m:r>
              </m:den>
            </m:f>
          </m:e>
        </m:d>
      </m:oMath>
      <w:r w:rsidRPr="00F07710">
        <w:rPr>
          <w:rFonts w:cstheme="minorHAnsi"/>
          <w:i/>
          <w:iCs/>
        </w:rPr>
        <w:t xml:space="preserve"> PRBs are </w:t>
      </w:r>
      <w:r w:rsidR="00506DEC">
        <w:rPr>
          <w:rFonts w:cstheme="minorHAnsi"/>
          <w:i/>
          <w:iCs/>
        </w:rPr>
        <w:t>allocated</w:t>
      </w:r>
      <w:r w:rsidRPr="00F07710">
        <w:rPr>
          <w:rFonts w:cstheme="minorHAnsi"/>
          <w:i/>
          <w:iCs/>
        </w:rPr>
        <w:t xml:space="preserve"> </w:t>
      </w:r>
      <w:r w:rsidR="003F4AF2">
        <w:rPr>
          <w:rFonts w:cstheme="minorHAnsi"/>
          <w:i/>
          <w:iCs/>
        </w:rPr>
        <w:t>to</w:t>
      </w:r>
      <w:r w:rsidR="003F4AF2" w:rsidRPr="00F07710">
        <w:rPr>
          <w:rFonts w:cstheme="minorHAnsi"/>
          <w:i/>
          <w:iCs/>
        </w:rPr>
        <w:t xml:space="preserve"> </w:t>
      </w:r>
      <w:r w:rsidRPr="00F07710">
        <w:rPr>
          <w:rFonts w:cstheme="minorHAnsi"/>
          <w:i/>
          <w:iCs/>
        </w:rPr>
        <w:t>a second panel.</w:t>
      </w:r>
      <w:bookmarkEnd w:id="50"/>
      <w:bookmarkEnd w:id="51"/>
      <w:bookmarkEnd w:id="52"/>
      <w:bookmarkEnd w:id="53"/>
      <w:bookmarkEnd w:id="54"/>
    </w:p>
    <w:p w14:paraId="75C311A8" w14:textId="79DCF74C" w:rsidR="00276FD3" w:rsidRPr="00F07710" w:rsidRDefault="00276FD3" w:rsidP="004C421F">
      <w:pPr>
        <w:pStyle w:val="Proposal"/>
        <w:numPr>
          <w:ilvl w:val="0"/>
          <w:numId w:val="23"/>
        </w:numPr>
        <w:spacing w:after="160" w:line="257" w:lineRule="auto"/>
        <w:jc w:val="both"/>
        <w:rPr>
          <w:rFonts w:cstheme="minorHAnsi"/>
          <w:i/>
          <w:iCs/>
        </w:rPr>
      </w:pPr>
      <w:bookmarkStart w:id="55" w:name="_Toc111038637"/>
      <w:bookmarkStart w:id="56" w:name="_Toc111106844"/>
      <w:bookmarkStart w:id="57" w:name="_Toc111192479"/>
      <w:bookmarkStart w:id="58" w:name="_Toc115266902"/>
      <w:bookmarkStart w:id="59" w:name="_Toc115332782"/>
      <w:r w:rsidRPr="00F07710">
        <w:rPr>
          <w:rFonts w:cstheme="minorHAnsi"/>
          <w:i/>
          <w:iCs/>
        </w:rPr>
        <w:t>Allocation</w:t>
      </w:r>
      <w:r w:rsidRPr="00F07710">
        <w:rPr>
          <w:rFonts w:cstheme="minorHAnsi"/>
          <w:i/>
          <w:iCs/>
          <w:lang w:val="en-US" w:eastAsia="zh-CN"/>
        </w:rPr>
        <w:t xml:space="preserve"> scheme 2: </w:t>
      </w:r>
      <w:r w:rsidRPr="00F07710">
        <w:rPr>
          <w:rFonts w:cstheme="minorHAnsi"/>
          <w:i/>
          <w:iCs/>
        </w:rPr>
        <w:t xml:space="preserve">Even PRGs within the allocated frequency domain resources are </w:t>
      </w:r>
      <w:r w:rsidR="003F4AF2">
        <w:rPr>
          <w:rFonts w:cstheme="minorHAnsi"/>
          <w:i/>
          <w:iCs/>
          <w:lang w:val="en-US" w:eastAsia="zh-CN"/>
        </w:rPr>
        <w:t>allocated to</w:t>
      </w:r>
      <w:r w:rsidRPr="00F07710">
        <w:rPr>
          <w:rFonts w:cstheme="minorHAnsi"/>
          <w:i/>
          <w:iCs/>
          <w:lang w:val="en-US" w:eastAsia="zh-CN"/>
        </w:rPr>
        <w:t xml:space="preserve"> a first panel, and </w:t>
      </w:r>
      <w:r w:rsidRPr="00F07710">
        <w:rPr>
          <w:rFonts w:cstheme="minorHAnsi"/>
          <w:i/>
          <w:iCs/>
        </w:rPr>
        <w:t xml:space="preserve">odd PRGs within the allocated frequency domain resources are </w:t>
      </w:r>
      <w:r w:rsidR="003F4AF2">
        <w:rPr>
          <w:rFonts w:cstheme="minorHAnsi"/>
          <w:i/>
          <w:iCs/>
          <w:lang w:val="en-US" w:eastAsia="zh-CN"/>
        </w:rPr>
        <w:t>allocated to</w:t>
      </w:r>
      <w:r w:rsidRPr="00F07710">
        <w:rPr>
          <w:rFonts w:cstheme="minorHAnsi"/>
          <w:i/>
          <w:iCs/>
          <w:lang w:val="en-US" w:eastAsia="zh-CN"/>
        </w:rPr>
        <w:t xml:space="preserve"> a second panel, </w:t>
      </w:r>
      <w:r w:rsidRPr="00F07710">
        <w:rPr>
          <w:rFonts w:cstheme="minorHAnsi"/>
          <w:i/>
          <w:iCs/>
        </w:rPr>
        <w:t>wherein the PRGs are numbered continuously in increasing order with the first PRG index equal to 0.</w:t>
      </w:r>
      <w:bookmarkEnd w:id="55"/>
      <w:bookmarkEnd w:id="56"/>
      <w:bookmarkEnd w:id="57"/>
      <w:bookmarkEnd w:id="58"/>
      <w:bookmarkEnd w:id="59"/>
    </w:p>
    <w:p w14:paraId="34337FA7" w14:textId="0DB0B0FB" w:rsidR="007358E7" w:rsidRPr="00F07710" w:rsidRDefault="007358E7" w:rsidP="007358E7">
      <w:pPr>
        <w:pStyle w:val="Proposal"/>
        <w:tabs>
          <w:tab w:val="clear" w:pos="4004"/>
        </w:tabs>
        <w:spacing w:after="160" w:line="257" w:lineRule="auto"/>
        <w:ind w:left="1296" w:hanging="1296"/>
        <w:jc w:val="both"/>
        <w:rPr>
          <w:rFonts w:cstheme="minorHAnsi"/>
          <w:i/>
          <w:iCs/>
        </w:rPr>
      </w:pPr>
      <w:bookmarkStart w:id="60" w:name="_Toc111038638"/>
      <w:bookmarkStart w:id="61" w:name="_Toc111106845"/>
      <w:bookmarkStart w:id="62" w:name="_Toc111192480"/>
      <w:bookmarkStart w:id="63" w:name="_Toc115266903"/>
      <w:bookmarkStart w:id="64" w:name="_Toc115332783"/>
      <w:r w:rsidRPr="00F07710">
        <w:rPr>
          <w:rFonts w:cstheme="minorHAnsi"/>
          <w:i/>
          <w:iCs/>
          <w:lang w:eastAsia="zh-CN"/>
        </w:rPr>
        <w:t xml:space="preserve">Intra-slot frequency hopping can be concurrently configured for FDM STxMP PUSCH with </w:t>
      </w:r>
      <w:r w:rsidR="009A7CEA" w:rsidRPr="00F07710">
        <w:rPr>
          <w:rFonts w:cstheme="minorHAnsi"/>
          <w:i/>
          <w:iCs/>
          <w:lang w:eastAsia="zh-CN"/>
        </w:rPr>
        <w:t>wideband PRB allocation scheme</w:t>
      </w:r>
      <w:r w:rsidR="007D1A61" w:rsidRPr="00F07710">
        <w:rPr>
          <w:rFonts w:cstheme="minorHAnsi"/>
          <w:i/>
          <w:iCs/>
          <w:lang w:eastAsia="zh-CN"/>
        </w:rPr>
        <w:t>.</w:t>
      </w:r>
      <w:bookmarkEnd w:id="60"/>
      <w:bookmarkEnd w:id="61"/>
      <w:bookmarkEnd w:id="62"/>
      <w:bookmarkEnd w:id="63"/>
      <w:bookmarkEnd w:id="64"/>
    </w:p>
    <w:p w14:paraId="4E8239B1" w14:textId="280395FE" w:rsidR="001548E7" w:rsidRPr="00F07710" w:rsidRDefault="001548E7" w:rsidP="004C421F">
      <w:pPr>
        <w:pStyle w:val="Proposal"/>
        <w:numPr>
          <w:ilvl w:val="0"/>
          <w:numId w:val="23"/>
        </w:numPr>
        <w:spacing w:after="160" w:line="257" w:lineRule="auto"/>
        <w:jc w:val="both"/>
        <w:rPr>
          <w:rFonts w:cstheme="minorHAnsi"/>
          <w:i/>
          <w:iCs/>
        </w:rPr>
      </w:pPr>
      <w:bookmarkStart w:id="65" w:name="_Toc111038639"/>
      <w:bookmarkStart w:id="66" w:name="_Toc111106846"/>
      <w:bookmarkStart w:id="67" w:name="_Toc111192481"/>
      <w:bookmarkStart w:id="68" w:name="_Toc115266904"/>
      <w:bookmarkStart w:id="69" w:name="_Toc115332784"/>
      <w:r w:rsidRPr="00F07710">
        <w:rPr>
          <w:rFonts w:cstheme="minorHAnsi"/>
          <w:i/>
          <w:iCs/>
          <w:lang w:eastAsia="zh-CN"/>
        </w:rPr>
        <w:t xml:space="preserve">Two frequency hopping offsets </w:t>
      </w:r>
      <w:r w:rsidR="00EF4AAF" w:rsidRPr="00F07710">
        <w:rPr>
          <w:rFonts w:cstheme="minorHAnsi"/>
          <w:i/>
          <w:iCs/>
          <w:lang w:eastAsia="zh-CN"/>
        </w:rPr>
        <w:t>can</w:t>
      </w:r>
      <w:r w:rsidRPr="00F07710">
        <w:rPr>
          <w:rFonts w:cstheme="minorHAnsi"/>
          <w:i/>
          <w:iCs/>
          <w:lang w:eastAsia="zh-CN"/>
        </w:rPr>
        <w:t xml:space="preserve"> be indicated for the two panels, respectively</w:t>
      </w:r>
      <w:r w:rsidR="003C11E0" w:rsidRPr="00F07710">
        <w:rPr>
          <w:rFonts w:cstheme="minorHAnsi"/>
          <w:i/>
          <w:iCs/>
          <w:lang w:eastAsia="zh-CN"/>
        </w:rPr>
        <w:t>.</w:t>
      </w:r>
      <w:bookmarkEnd w:id="65"/>
      <w:bookmarkEnd w:id="66"/>
      <w:bookmarkEnd w:id="67"/>
      <w:bookmarkEnd w:id="68"/>
      <w:bookmarkEnd w:id="69"/>
    </w:p>
    <w:p w14:paraId="60645745" w14:textId="77777777" w:rsidR="00006265" w:rsidRDefault="00006265" w:rsidP="00006265">
      <w:pPr>
        <w:jc w:val="center"/>
      </w:pPr>
      <w:r>
        <w:object w:dxaOrig="8449" w:dyaOrig="5617" w14:anchorId="64D1D1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35pt;height:282pt" o:ole="">
            <v:imagedata r:id="rId8" o:title=""/>
          </v:shape>
          <o:OLEObject Type="Embed" ProgID="Visio.Drawing.15" ShapeID="_x0000_i1025" DrawAspect="Content" ObjectID="_1725945889" r:id="rId9"/>
        </w:object>
      </w:r>
    </w:p>
    <w:p w14:paraId="0474D1FB" w14:textId="74D5047E" w:rsidR="00006265" w:rsidRDefault="00006265" w:rsidP="00006265">
      <w:pPr>
        <w:pStyle w:val="a5"/>
        <w:rPr>
          <w:lang w:eastAsia="zh-CN"/>
        </w:rPr>
      </w:pPr>
      <w:bookmarkStart w:id="70" w:name="_Ref100930836"/>
      <w:bookmarkStart w:id="71" w:name="OLE_LINK2"/>
      <w:r>
        <w:t xml:space="preserve">Figure </w:t>
      </w:r>
      <w:r w:rsidR="0021467A">
        <w:fldChar w:fldCharType="begin"/>
      </w:r>
      <w:r w:rsidR="0021467A">
        <w:instrText xml:space="preserve"> SEQ Figure \* ARABIC </w:instrText>
      </w:r>
      <w:r w:rsidR="0021467A">
        <w:fldChar w:fldCharType="separate"/>
      </w:r>
      <w:r w:rsidR="00EE21F0">
        <w:rPr>
          <w:noProof/>
        </w:rPr>
        <w:t>1</w:t>
      </w:r>
      <w:r w:rsidR="0021467A">
        <w:rPr>
          <w:noProof/>
        </w:rPr>
        <w:fldChar w:fldCharType="end"/>
      </w:r>
      <w:bookmarkEnd w:id="70"/>
      <w:r>
        <w:t xml:space="preserve"> </w:t>
      </w:r>
      <w:r>
        <w:rPr>
          <w:lang w:eastAsia="zh-CN"/>
        </w:rPr>
        <w:t xml:space="preserve">Illustration of multi-panel PUSCH </w:t>
      </w:r>
      <w:r w:rsidR="00B55DA3">
        <w:rPr>
          <w:lang w:eastAsia="zh-CN"/>
        </w:rPr>
        <w:t>mode 1</w:t>
      </w:r>
    </w:p>
    <w:bookmarkEnd w:id="71"/>
    <w:p w14:paraId="10A82A7B" w14:textId="69702C5B" w:rsidR="00006265" w:rsidRDefault="00006265" w:rsidP="00006265">
      <w:pPr>
        <w:rPr>
          <w:lang w:eastAsia="zh-CN"/>
        </w:rPr>
      </w:pPr>
      <w:r>
        <w:rPr>
          <w:lang w:eastAsia="zh-CN"/>
        </w:rPr>
        <w:t>A</w:t>
      </w:r>
      <w:r w:rsidR="00D60673">
        <w:rPr>
          <w:lang w:eastAsia="zh-CN"/>
        </w:rPr>
        <w:t>n</w:t>
      </w:r>
      <w:r>
        <w:rPr>
          <w:lang w:eastAsia="zh-CN"/>
        </w:rPr>
        <w:t xml:space="preserve"> </w:t>
      </w:r>
      <w:proofErr w:type="spellStart"/>
      <w:r>
        <w:rPr>
          <w:lang w:eastAsia="zh-CN"/>
        </w:rPr>
        <w:t>STxMP</w:t>
      </w:r>
      <w:proofErr w:type="spellEnd"/>
      <w:r>
        <w:rPr>
          <w:lang w:eastAsia="zh-CN"/>
        </w:rPr>
        <w:t xml:space="preserve"> mode </w:t>
      </w:r>
      <w:r w:rsidR="009410EB">
        <w:rPr>
          <w:lang w:eastAsia="zh-CN"/>
        </w:rPr>
        <w:t xml:space="preserve">1 </w:t>
      </w:r>
      <w:r>
        <w:rPr>
          <w:lang w:eastAsia="zh-CN"/>
        </w:rPr>
        <w:t xml:space="preserve">is illustrated in </w:t>
      </w:r>
      <w:r>
        <w:rPr>
          <w:lang w:eastAsia="zh-CN"/>
        </w:rPr>
        <w:fldChar w:fldCharType="begin"/>
      </w:r>
      <w:r>
        <w:rPr>
          <w:lang w:eastAsia="zh-CN"/>
        </w:rPr>
        <w:instrText xml:space="preserve"> REF _Ref100930836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where two panels are equipped for the UE for simultaneous UL transmission and each panel is assumed to have four antenna ports, i.e., antenna port 1000, 1001, 1002, 1003 of one panel. A single-DCI based multi-panel/TRP PUSCH scheme is provided in </w:t>
      </w:r>
      <w:r>
        <w:rPr>
          <w:lang w:eastAsia="zh-CN"/>
        </w:rPr>
        <w:fldChar w:fldCharType="begin"/>
      </w:r>
      <w:r>
        <w:rPr>
          <w:lang w:eastAsia="zh-CN"/>
        </w:rPr>
        <w:instrText xml:space="preserve"> REF _Ref100930836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a PUSCH with 3 layers is scheduled to be transmitted by both panel#0 and panel#1, where the first and the second PUSCH layers are transmitted by PUSCH antenna port 1000, 1001, 1002, 1003 of panel#0 to TRP#0 according to the first TCI state, and the third PUSCH layer is transmitted by PUSCH antenna port 1000, 1001, 1002, 1003 of panel#1 to TRP#1 according to the second TCI state. To better support the codebook based PUSCH transmission, two panels should have the same number of antenna ports and the same coherent capability. </w:t>
      </w:r>
      <w:r w:rsidR="00704744">
        <w:rPr>
          <w:lang w:eastAsia="zh-CN"/>
        </w:rPr>
        <w:t>This requirement also applies to multi-DCI based multi-panel/TRP PUSCH transmission</w:t>
      </w:r>
      <w:r w:rsidR="00C20E86">
        <w:rPr>
          <w:lang w:eastAsia="zh-CN"/>
        </w:rPr>
        <w:t>.</w:t>
      </w:r>
    </w:p>
    <w:p w14:paraId="1E726F2D" w14:textId="20C8327A" w:rsidR="00006265" w:rsidRPr="00DC0F6C" w:rsidRDefault="00006265" w:rsidP="00006265">
      <w:pPr>
        <w:pStyle w:val="Proposal"/>
        <w:tabs>
          <w:tab w:val="clear" w:pos="4004"/>
        </w:tabs>
        <w:spacing w:after="160" w:line="257" w:lineRule="auto"/>
        <w:ind w:left="1296" w:hanging="1296"/>
        <w:jc w:val="both"/>
        <w:rPr>
          <w:rFonts w:cstheme="minorHAnsi"/>
        </w:rPr>
      </w:pPr>
      <w:bookmarkStart w:id="72" w:name="_Toc101530805"/>
      <w:bookmarkStart w:id="73" w:name="_Toc101536959"/>
      <w:bookmarkStart w:id="74" w:name="_Toc101538843"/>
      <w:bookmarkStart w:id="75" w:name="_Toc101688981"/>
      <w:bookmarkStart w:id="76" w:name="_Toc101712285"/>
      <w:bookmarkStart w:id="77" w:name="_Toc101716065"/>
      <w:bookmarkStart w:id="78" w:name="_Toc111038640"/>
      <w:bookmarkStart w:id="79" w:name="_Toc111106847"/>
      <w:bookmarkStart w:id="80" w:name="_Toc111192482"/>
      <w:bookmarkStart w:id="81" w:name="_Toc115266905"/>
      <w:bookmarkStart w:id="82" w:name="_Toc115332785"/>
      <w:bookmarkEnd w:id="72"/>
      <w:r w:rsidRPr="00DC0F6C">
        <w:rPr>
          <w:rFonts w:cstheme="minorHAnsi"/>
          <w:i/>
          <w:iCs/>
          <w:lang w:eastAsia="zh-CN"/>
        </w:rPr>
        <w:t xml:space="preserve">The same number of antenna ports and the coherent capability for each panel is assumed for </w:t>
      </w:r>
      <w:r w:rsidR="000A34BE">
        <w:rPr>
          <w:rFonts w:cstheme="minorHAnsi"/>
          <w:i/>
          <w:iCs/>
          <w:lang w:eastAsia="zh-CN"/>
        </w:rPr>
        <w:t xml:space="preserve">both </w:t>
      </w:r>
      <w:r w:rsidRPr="00DC0F6C">
        <w:rPr>
          <w:rFonts w:cstheme="minorHAnsi"/>
          <w:i/>
          <w:iCs/>
          <w:lang w:eastAsia="zh-CN"/>
        </w:rPr>
        <w:t>single-DCI</w:t>
      </w:r>
      <w:r w:rsidR="000A34BE">
        <w:rPr>
          <w:rFonts w:cstheme="minorHAnsi"/>
          <w:i/>
          <w:iCs/>
          <w:lang w:eastAsia="zh-CN"/>
        </w:rPr>
        <w:t xml:space="preserve"> and multi-DCI</w:t>
      </w:r>
      <w:r w:rsidRPr="00DC0F6C">
        <w:rPr>
          <w:rFonts w:cstheme="minorHAnsi"/>
          <w:i/>
          <w:iCs/>
          <w:lang w:eastAsia="zh-CN"/>
        </w:rPr>
        <w:t xml:space="preserve"> simultaneous multi-panel UL transmission.</w:t>
      </w:r>
      <w:bookmarkEnd w:id="73"/>
      <w:bookmarkEnd w:id="74"/>
      <w:bookmarkEnd w:id="75"/>
      <w:bookmarkEnd w:id="76"/>
      <w:bookmarkEnd w:id="77"/>
      <w:bookmarkEnd w:id="78"/>
      <w:bookmarkEnd w:id="79"/>
      <w:bookmarkEnd w:id="80"/>
      <w:bookmarkEnd w:id="81"/>
      <w:bookmarkEnd w:id="82"/>
    </w:p>
    <w:p w14:paraId="3A02EE42" w14:textId="77777777" w:rsidR="001D4150" w:rsidRPr="00006265" w:rsidRDefault="001D4150" w:rsidP="00974CC2">
      <w:pPr>
        <w:rPr>
          <w:lang w:val="sv-SE" w:eastAsia="zh-CN"/>
        </w:rPr>
      </w:pPr>
    </w:p>
    <w:p w14:paraId="202653D9" w14:textId="4655A5B7" w:rsidR="00655F5D" w:rsidRDefault="008302FC" w:rsidP="00974CC2">
      <w:pPr>
        <w:rPr>
          <w:lang w:eastAsia="zh-CN"/>
        </w:rPr>
      </w:pPr>
      <w:r>
        <w:rPr>
          <w:lang w:eastAsia="zh-CN"/>
        </w:rPr>
        <w:t xml:space="preserve">Usually, </w:t>
      </w:r>
      <w:r w:rsidR="0078360C">
        <w:rPr>
          <w:lang w:eastAsia="zh-CN"/>
        </w:rPr>
        <w:t xml:space="preserve">the channel condition of different panel-TRP links </w:t>
      </w:r>
      <w:proofErr w:type="gramStart"/>
      <w:r w:rsidR="0078360C">
        <w:rPr>
          <w:lang w:eastAsia="zh-CN"/>
        </w:rPr>
        <w:t>are</w:t>
      </w:r>
      <w:proofErr w:type="gramEnd"/>
      <w:r w:rsidR="0078360C">
        <w:rPr>
          <w:lang w:eastAsia="zh-CN"/>
        </w:rPr>
        <w:t xml:space="preserve"> independent</w:t>
      </w:r>
      <w:r w:rsidR="00FD38BB">
        <w:rPr>
          <w:lang w:eastAsia="zh-CN"/>
        </w:rPr>
        <w:t xml:space="preserve">. </w:t>
      </w:r>
      <w:r w:rsidR="00AA4281">
        <w:rPr>
          <w:lang w:eastAsia="zh-CN"/>
        </w:rPr>
        <w:t xml:space="preserve">Each panel has </w:t>
      </w:r>
      <m:oMath>
        <m:r>
          <w:rPr>
            <w:rFonts w:ascii="Cambria Math" w:hAnsi="Cambria Math"/>
            <w:lang w:eastAsia="zh-CN"/>
          </w:rPr>
          <m:t>ρ</m:t>
        </m:r>
      </m:oMath>
      <w:r w:rsidR="00AA4281">
        <w:rPr>
          <w:lang w:eastAsia="zh-CN"/>
        </w:rPr>
        <w:t xml:space="preserve"> ports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ρ-1</m:t>
            </m:r>
          </m:sub>
        </m:sSub>
        <m:r>
          <w:rPr>
            <w:rFonts w:ascii="Cambria Math" w:hAnsi="Cambria Math"/>
            <w:lang w:eastAsia="zh-CN"/>
          </w:rPr>
          <m:t>)</m:t>
        </m:r>
      </m:oMath>
      <w:r w:rsidR="00AA4281">
        <w:rPr>
          <w:lang w:eastAsia="zh-CN"/>
        </w:rPr>
        <w:t xml:space="preserve">. </w:t>
      </w:r>
      <w:r w:rsidR="00FD38BB">
        <w:rPr>
          <w:lang w:eastAsia="zh-CN"/>
        </w:rPr>
        <w:t xml:space="preserve">Therefore, </w:t>
      </w:r>
      <w:r w:rsidR="003F2492">
        <w:rPr>
          <w:lang w:eastAsia="zh-CN"/>
        </w:rPr>
        <w:t>independent precoding procedure is preferred for each panel</w:t>
      </w:r>
      <w:r w:rsidR="00427571">
        <w:rPr>
          <w:lang w:eastAsia="zh-CN"/>
        </w:rPr>
        <w:t xml:space="preserve"> according to </w:t>
      </w:r>
    </w:p>
    <w:bookmarkStart w:id="83" w:name="_Hlk100835674"/>
    <w:p w14:paraId="01C0651B" w14:textId="2C9DFD07" w:rsidR="00AD7DC3" w:rsidRPr="009C3F3C" w:rsidRDefault="0021467A" w:rsidP="00AD7DC3">
      <w:pPr>
        <w:pStyle w:val="a5"/>
        <w:rPr>
          <w:b w:val="0"/>
          <w:bCs w:val="0"/>
          <w:lang w:eastAsia="zh-CN"/>
        </w:rPr>
      </w:pPr>
      <m:oMath>
        <m:d>
          <m:dPr>
            <m:begChr m:val="["/>
            <m:endChr m:val="]"/>
            <m:ctrlPr>
              <w:rPr>
                <w:rFonts w:ascii="Cambria Math" w:hAnsi="Cambria Math"/>
                <w:b w:val="0"/>
                <w:bCs w:val="0"/>
                <w:i/>
                <w:lang w:eastAsia="zh-CN"/>
              </w:rPr>
            </m:ctrlPr>
          </m:dPr>
          <m:e>
            <m:m>
              <m:mPr>
                <m:mcs>
                  <m:mc>
                    <m:mcPr>
                      <m:count m:val="1"/>
                      <m:mcJc m:val="center"/>
                    </m:mcPr>
                  </m:mc>
                </m:mcs>
                <m:ctrlPr>
                  <w:rPr>
                    <w:rFonts w:ascii="Cambria Math" w:hAnsi="Cambria Math"/>
                    <w:b w:val="0"/>
                    <w:bCs w:val="0"/>
                    <w:i/>
                    <w:lang w:eastAsia="zh-CN"/>
                  </w:rPr>
                </m:ctrlPr>
              </m:mPr>
              <m:mr>
                <m:e>
                  <m:sSubSup>
                    <m:sSubSupPr>
                      <m:ctrlPr>
                        <w:rPr>
                          <w:rFonts w:ascii="Cambria Math" w:hAnsi="Cambria Math"/>
                          <w:b w:val="0"/>
                          <w:bCs w:val="0"/>
                          <w:i/>
                          <w:lang w:eastAsia="zh-CN"/>
                        </w:rPr>
                      </m:ctrlPr>
                    </m:sSubSupPr>
                    <m:e>
                      <m:r>
                        <m:rPr>
                          <m:sty m:val="bi"/>
                        </m:rPr>
                        <w:rPr>
                          <w:rFonts w:ascii="Cambria Math" w:hAnsi="Cambria Math"/>
                          <w:lang w:eastAsia="zh-CN"/>
                        </w:rPr>
                        <m:t>z</m:t>
                      </m:r>
                    </m:e>
                    <m:sub>
                      <m:r>
                        <m:rPr>
                          <m:sty m:val="bi"/>
                        </m:rPr>
                        <w:rPr>
                          <w:rFonts w:ascii="Cambria Math" w:hAnsi="Cambria Math"/>
                          <w:lang w:eastAsia="zh-CN"/>
                        </w:rPr>
                        <m:t>0</m:t>
                      </m:r>
                    </m:sub>
                    <m:sup>
                      <m:d>
                        <m:dPr>
                          <m:ctrlPr>
                            <w:rPr>
                              <w:rFonts w:ascii="Cambria Math" w:hAnsi="Cambria Math"/>
                              <w:b w:val="0"/>
                              <w:bCs w:val="0"/>
                              <w:i/>
                              <w:lang w:eastAsia="zh-CN"/>
                            </w:rPr>
                          </m:ctrlPr>
                        </m:dPr>
                        <m:e>
                          <m:sSub>
                            <m:sSubPr>
                              <m:ctrlPr>
                                <w:rPr>
                                  <w:rFonts w:ascii="Cambria Math" w:hAnsi="Cambria Math"/>
                                  <w:b w:val="0"/>
                                  <w:bCs w:val="0"/>
                                  <w:i/>
                                  <w:lang w:eastAsia="zh-CN"/>
                                </w:rPr>
                              </m:ctrlPr>
                            </m:sSubPr>
                            <m:e>
                              <m:r>
                                <m:rPr>
                                  <m:sty m:val="bi"/>
                                </m:rPr>
                                <w:rPr>
                                  <w:rFonts w:ascii="Cambria Math" w:hAnsi="Cambria Math"/>
                                  <w:lang w:eastAsia="zh-CN"/>
                                </w:rPr>
                                <m:t>P</m:t>
                              </m:r>
                            </m:e>
                            <m:sub>
                              <m:r>
                                <m:rPr>
                                  <m:sty m:val="bi"/>
                                </m:rPr>
                                <w:rPr>
                                  <w:rFonts w:ascii="Cambria Math" w:hAnsi="Cambria Math"/>
                                  <w:lang w:eastAsia="zh-CN"/>
                                </w:rPr>
                                <m:t>0</m:t>
                              </m:r>
                            </m:sub>
                          </m:sSub>
                        </m:e>
                      </m:d>
                    </m:sup>
                  </m:sSubSup>
                  <m:d>
                    <m:dPr>
                      <m:ctrlPr>
                        <w:rPr>
                          <w:rFonts w:ascii="Cambria Math" w:hAnsi="Cambria Math"/>
                          <w:b w:val="0"/>
                          <w:bCs w:val="0"/>
                          <w:i/>
                          <w:lang w:eastAsia="zh-CN"/>
                        </w:rPr>
                      </m:ctrlPr>
                    </m:dPr>
                    <m:e>
                      <m:r>
                        <m:rPr>
                          <m:sty m:val="bi"/>
                        </m:rPr>
                        <w:rPr>
                          <w:rFonts w:ascii="Cambria Math" w:hAnsi="Cambria Math"/>
                          <w:lang w:eastAsia="zh-CN"/>
                        </w:rPr>
                        <m:t>i</m:t>
                      </m:r>
                    </m:e>
                  </m:d>
                </m:e>
              </m:mr>
              <m:mr>
                <m:e>
                  <m:r>
                    <m:rPr>
                      <m:sty m:val="bi"/>
                    </m:rPr>
                    <w:rPr>
                      <w:rFonts w:ascii="Cambria Math" w:hAnsi="Cambria Math"/>
                      <w:lang w:eastAsia="zh-CN"/>
                    </w:rPr>
                    <m:t>⋮</m:t>
                  </m:r>
                </m:e>
              </m:mr>
              <m:mr>
                <m:e>
                  <m:sSubSup>
                    <m:sSubSupPr>
                      <m:ctrlPr>
                        <w:rPr>
                          <w:rFonts w:ascii="Cambria Math" w:hAnsi="Cambria Math"/>
                          <w:b w:val="0"/>
                          <w:bCs w:val="0"/>
                          <w:i/>
                          <w:lang w:eastAsia="zh-CN"/>
                        </w:rPr>
                      </m:ctrlPr>
                    </m:sSubSupPr>
                    <m:e>
                      <m:r>
                        <m:rPr>
                          <m:sty m:val="bi"/>
                        </m:rPr>
                        <w:rPr>
                          <w:rFonts w:ascii="Cambria Math" w:hAnsi="Cambria Math"/>
                          <w:lang w:eastAsia="zh-CN"/>
                        </w:rPr>
                        <m:t>z</m:t>
                      </m:r>
                    </m:e>
                    <m:sub>
                      <m:r>
                        <m:rPr>
                          <m:sty m:val="bi"/>
                        </m:rPr>
                        <w:rPr>
                          <w:rFonts w:ascii="Cambria Math" w:hAnsi="Cambria Math"/>
                          <w:lang w:eastAsia="zh-CN"/>
                        </w:rPr>
                        <m:t>0</m:t>
                      </m:r>
                    </m:sub>
                    <m:sup>
                      <m:d>
                        <m:dPr>
                          <m:ctrlPr>
                            <w:rPr>
                              <w:rFonts w:ascii="Cambria Math" w:hAnsi="Cambria Math"/>
                              <w:b w:val="0"/>
                              <w:bCs w:val="0"/>
                              <w:i/>
                              <w:lang w:eastAsia="zh-CN"/>
                            </w:rPr>
                          </m:ctrlPr>
                        </m:dPr>
                        <m:e>
                          <m:sSub>
                            <m:sSubPr>
                              <m:ctrlPr>
                                <w:rPr>
                                  <w:rFonts w:ascii="Cambria Math" w:hAnsi="Cambria Math"/>
                                  <w:b w:val="0"/>
                                  <w:bCs w:val="0"/>
                                  <w:i/>
                                  <w:lang w:eastAsia="zh-CN"/>
                                </w:rPr>
                              </m:ctrlPr>
                            </m:sSubPr>
                            <m:e>
                              <m:r>
                                <m:rPr>
                                  <m:sty m:val="bi"/>
                                </m:rPr>
                                <w:rPr>
                                  <w:rFonts w:ascii="Cambria Math" w:hAnsi="Cambria Math"/>
                                  <w:lang w:eastAsia="zh-CN"/>
                                </w:rPr>
                                <m:t>P</m:t>
                              </m:r>
                            </m:e>
                            <m:sub>
                              <m:r>
                                <m:rPr>
                                  <m:sty m:val="bi"/>
                                </m:rPr>
                                <w:rPr>
                                  <w:rFonts w:ascii="Cambria Math" w:hAnsi="Cambria Math"/>
                                  <w:lang w:eastAsia="zh-CN"/>
                                </w:rPr>
                                <m:t>ρ-1</m:t>
                              </m:r>
                            </m:sub>
                          </m:sSub>
                        </m:e>
                      </m:d>
                    </m:sup>
                  </m:sSubSup>
                  <m:d>
                    <m:dPr>
                      <m:ctrlPr>
                        <w:rPr>
                          <w:rFonts w:ascii="Cambria Math" w:hAnsi="Cambria Math"/>
                          <w:b w:val="0"/>
                          <w:bCs w:val="0"/>
                          <w:i/>
                          <w:lang w:eastAsia="zh-CN"/>
                        </w:rPr>
                      </m:ctrlPr>
                    </m:dPr>
                    <m:e>
                      <m:r>
                        <m:rPr>
                          <m:sty m:val="bi"/>
                        </m:rPr>
                        <w:rPr>
                          <w:rFonts w:ascii="Cambria Math" w:hAnsi="Cambria Math"/>
                          <w:lang w:eastAsia="zh-CN"/>
                        </w:rPr>
                        <m:t>i</m:t>
                      </m:r>
                    </m:e>
                  </m:d>
                </m:e>
              </m:mr>
            </m:m>
          </m:e>
        </m:d>
        <m:r>
          <m:rPr>
            <m:sty m:val="bi"/>
          </m:rPr>
          <w:rPr>
            <w:rFonts w:ascii="Cambria Math" w:hAnsi="Cambria Math"/>
            <w:lang w:eastAsia="zh-CN"/>
          </w:rPr>
          <m:t>=</m:t>
        </m:r>
        <m:sSub>
          <m:sSubPr>
            <m:ctrlPr>
              <w:rPr>
                <w:rFonts w:ascii="Cambria Math" w:hAnsi="Cambria Math"/>
                <w:b w:val="0"/>
                <w:bCs w:val="0"/>
                <w:i/>
                <w:lang w:eastAsia="zh-CN"/>
              </w:rPr>
            </m:ctrlPr>
          </m:sSubPr>
          <m:e>
            <m:r>
              <m:rPr>
                <m:sty m:val="bi"/>
              </m:rPr>
              <w:rPr>
                <w:rFonts w:ascii="Cambria Math" w:hAnsi="Cambria Math"/>
                <w:lang w:eastAsia="zh-CN"/>
              </w:rPr>
              <m:t>W</m:t>
            </m:r>
          </m:e>
          <m:sub>
            <m:r>
              <m:rPr>
                <m:sty m:val="bi"/>
              </m:rPr>
              <w:rPr>
                <w:rFonts w:ascii="Cambria Math" w:hAnsi="Cambria Math"/>
                <w:lang w:eastAsia="zh-CN"/>
              </w:rPr>
              <m:t>0</m:t>
            </m:r>
          </m:sub>
        </m:sSub>
        <m:d>
          <m:dPr>
            <m:begChr m:val="["/>
            <m:endChr m:val="]"/>
            <m:ctrlPr>
              <w:rPr>
                <w:rFonts w:ascii="Cambria Math" w:hAnsi="Cambria Math"/>
                <w:b w:val="0"/>
                <w:bCs w:val="0"/>
                <w:i/>
                <w:lang w:eastAsia="zh-CN"/>
              </w:rPr>
            </m:ctrlPr>
          </m:dPr>
          <m:e>
            <m:m>
              <m:mPr>
                <m:mcs>
                  <m:mc>
                    <m:mcPr>
                      <m:count m:val="1"/>
                      <m:mcJc m:val="center"/>
                    </m:mcPr>
                  </m:mc>
                </m:mcs>
                <m:ctrlPr>
                  <w:rPr>
                    <w:rFonts w:ascii="Cambria Math" w:hAnsi="Cambria Math"/>
                    <w:b w:val="0"/>
                    <w:bCs w:val="0"/>
                    <w:i/>
                    <w:lang w:eastAsia="zh-CN"/>
                  </w:rPr>
                </m:ctrlPr>
              </m:mPr>
              <m:mr>
                <m:e>
                  <m:sSubSup>
                    <m:sSubSupPr>
                      <m:ctrlPr>
                        <w:rPr>
                          <w:rFonts w:ascii="Cambria Math" w:hAnsi="Cambria Math"/>
                          <w:b w:val="0"/>
                          <w:bCs w:val="0"/>
                          <w:i/>
                          <w:lang w:eastAsia="zh-CN"/>
                        </w:rPr>
                      </m:ctrlPr>
                    </m:sSubSupPr>
                    <m:e>
                      <m:r>
                        <m:rPr>
                          <m:sty m:val="bi"/>
                        </m:rPr>
                        <w:rPr>
                          <w:rFonts w:ascii="Cambria Math" w:hAnsi="Cambria Math"/>
                          <w:lang w:eastAsia="zh-CN"/>
                        </w:rPr>
                        <m:t>y</m:t>
                      </m:r>
                    </m:e>
                    <m:sub>
                      <m:r>
                        <m:rPr>
                          <m:sty m:val="bi"/>
                        </m:rPr>
                        <w:rPr>
                          <w:rFonts w:ascii="Cambria Math" w:hAnsi="Cambria Math"/>
                          <w:lang w:eastAsia="zh-CN"/>
                        </w:rPr>
                        <m:t>0</m:t>
                      </m:r>
                    </m:sub>
                    <m:sup>
                      <m:d>
                        <m:dPr>
                          <m:ctrlPr>
                            <w:rPr>
                              <w:rFonts w:ascii="Cambria Math" w:hAnsi="Cambria Math"/>
                              <w:b w:val="0"/>
                              <w:bCs w:val="0"/>
                              <w:i/>
                              <w:lang w:eastAsia="zh-CN"/>
                            </w:rPr>
                          </m:ctrlPr>
                        </m:dPr>
                        <m:e>
                          <m:r>
                            <m:rPr>
                              <m:sty m:val="bi"/>
                            </m:rPr>
                            <w:rPr>
                              <w:rFonts w:ascii="Cambria Math" w:hAnsi="Cambria Math"/>
                              <w:lang w:eastAsia="zh-CN"/>
                            </w:rPr>
                            <m:t>0</m:t>
                          </m:r>
                        </m:e>
                      </m:d>
                    </m:sup>
                  </m:sSubSup>
                  <m:d>
                    <m:dPr>
                      <m:ctrlPr>
                        <w:rPr>
                          <w:rFonts w:ascii="Cambria Math" w:hAnsi="Cambria Math"/>
                          <w:b w:val="0"/>
                          <w:bCs w:val="0"/>
                          <w:i/>
                          <w:lang w:eastAsia="zh-CN"/>
                        </w:rPr>
                      </m:ctrlPr>
                    </m:dPr>
                    <m:e>
                      <m:r>
                        <m:rPr>
                          <m:sty m:val="bi"/>
                        </m:rPr>
                        <w:rPr>
                          <w:rFonts w:ascii="Cambria Math" w:hAnsi="Cambria Math"/>
                          <w:lang w:eastAsia="zh-CN"/>
                        </w:rPr>
                        <m:t>i</m:t>
                      </m:r>
                    </m:e>
                  </m:d>
                </m:e>
              </m:mr>
              <m:mr>
                <m:e>
                  <m:r>
                    <m:rPr>
                      <m:sty m:val="bi"/>
                    </m:rPr>
                    <w:rPr>
                      <w:rFonts w:ascii="Cambria Math" w:hAnsi="Cambria Math"/>
                      <w:lang w:eastAsia="zh-CN"/>
                    </w:rPr>
                    <m:t>⋮</m:t>
                  </m:r>
                </m:e>
              </m:mr>
              <m:mr>
                <m:e>
                  <m:sSubSup>
                    <m:sSubSupPr>
                      <m:ctrlPr>
                        <w:rPr>
                          <w:rFonts w:ascii="Cambria Math" w:hAnsi="Cambria Math"/>
                          <w:b w:val="0"/>
                          <w:bCs w:val="0"/>
                          <w:i/>
                          <w:lang w:eastAsia="zh-CN"/>
                        </w:rPr>
                      </m:ctrlPr>
                    </m:sSubSupPr>
                    <m:e>
                      <m:r>
                        <m:rPr>
                          <m:sty m:val="bi"/>
                        </m:rPr>
                        <w:rPr>
                          <w:rFonts w:ascii="Cambria Math" w:hAnsi="Cambria Math"/>
                          <w:lang w:eastAsia="zh-CN"/>
                        </w:rPr>
                        <m:t>y</m:t>
                      </m:r>
                    </m:e>
                    <m:sub>
                      <m:r>
                        <m:rPr>
                          <m:sty m:val="bi"/>
                        </m:rPr>
                        <w:rPr>
                          <w:rFonts w:ascii="Cambria Math" w:hAnsi="Cambria Math"/>
                          <w:lang w:eastAsia="zh-CN"/>
                        </w:rPr>
                        <m:t>0</m:t>
                      </m:r>
                    </m:sub>
                    <m:sup>
                      <m:d>
                        <m:dPr>
                          <m:ctrlPr>
                            <w:rPr>
                              <w:rFonts w:ascii="Cambria Math" w:hAnsi="Cambria Math"/>
                              <w:b w:val="0"/>
                              <w:bCs w:val="0"/>
                              <w:i/>
                              <w:lang w:eastAsia="zh-CN"/>
                            </w:rPr>
                          </m:ctrlPr>
                        </m:dPr>
                        <m:e>
                          <m:r>
                            <m:rPr>
                              <m:sty m:val="bi"/>
                            </m:rPr>
                            <w:rPr>
                              <w:rFonts w:ascii="Cambria Math" w:hAnsi="Cambria Math"/>
                              <w:lang w:eastAsia="zh-CN"/>
                            </w:rPr>
                            <m:t>ν-1</m:t>
                          </m:r>
                        </m:e>
                      </m:d>
                    </m:sup>
                  </m:sSubSup>
                  <m:d>
                    <m:dPr>
                      <m:ctrlPr>
                        <w:rPr>
                          <w:rFonts w:ascii="Cambria Math" w:hAnsi="Cambria Math"/>
                          <w:b w:val="0"/>
                          <w:bCs w:val="0"/>
                          <w:i/>
                          <w:lang w:eastAsia="zh-CN"/>
                        </w:rPr>
                      </m:ctrlPr>
                    </m:dPr>
                    <m:e>
                      <m:r>
                        <m:rPr>
                          <m:sty m:val="bi"/>
                        </m:rPr>
                        <w:rPr>
                          <w:rFonts w:ascii="Cambria Math" w:hAnsi="Cambria Math"/>
                          <w:lang w:eastAsia="zh-CN"/>
                        </w:rPr>
                        <m:t>i</m:t>
                      </m:r>
                    </m:e>
                  </m:d>
                </m:e>
              </m:mr>
            </m:m>
          </m:e>
        </m:d>
      </m:oMath>
      <w:bookmarkEnd w:id="83"/>
      <w:r w:rsidR="00AD7DC3" w:rsidRPr="009C3F3C">
        <w:rPr>
          <w:rFonts w:hint="eastAsia"/>
          <w:b w:val="0"/>
          <w:bCs w:val="0"/>
          <w:lang w:eastAsia="zh-CN"/>
        </w:rPr>
        <w:t xml:space="preserve"> </w:t>
      </w:r>
      <w:r w:rsidR="00AD7DC3" w:rsidRPr="009C3F3C">
        <w:rPr>
          <w:b w:val="0"/>
          <w:bCs w:val="0"/>
          <w:lang w:eastAsia="zh-CN"/>
        </w:rPr>
        <w:t xml:space="preserve"> , </w:t>
      </w:r>
      <w:bookmarkStart w:id="84" w:name="_Hlk100835685"/>
      <m:oMath>
        <m:d>
          <m:dPr>
            <m:begChr m:val="["/>
            <m:endChr m:val="]"/>
            <m:ctrlPr>
              <w:rPr>
                <w:rFonts w:ascii="Cambria Math" w:hAnsi="Cambria Math"/>
                <w:b w:val="0"/>
                <w:bCs w:val="0"/>
                <w:i/>
                <w:lang w:eastAsia="zh-CN"/>
              </w:rPr>
            </m:ctrlPr>
          </m:dPr>
          <m:e>
            <m:m>
              <m:mPr>
                <m:mcs>
                  <m:mc>
                    <m:mcPr>
                      <m:count m:val="1"/>
                      <m:mcJc m:val="center"/>
                    </m:mcPr>
                  </m:mc>
                </m:mcs>
                <m:ctrlPr>
                  <w:rPr>
                    <w:rFonts w:ascii="Cambria Math" w:hAnsi="Cambria Math"/>
                    <w:b w:val="0"/>
                    <w:bCs w:val="0"/>
                    <w:i/>
                    <w:lang w:eastAsia="zh-CN"/>
                  </w:rPr>
                </m:ctrlPr>
              </m:mPr>
              <m:mr>
                <m:e>
                  <m:sSubSup>
                    <m:sSubSupPr>
                      <m:ctrlPr>
                        <w:rPr>
                          <w:rFonts w:ascii="Cambria Math" w:hAnsi="Cambria Math"/>
                          <w:b w:val="0"/>
                          <w:bCs w:val="0"/>
                          <w:i/>
                          <w:lang w:eastAsia="zh-CN"/>
                        </w:rPr>
                      </m:ctrlPr>
                    </m:sSubSupPr>
                    <m:e>
                      <m:r>
                        <m:rPr>
                          <m:sty m:val="bi"/>
                        </m:rPr>
                        <w:rPr>
                          <w:rFonts w:ascii="Cambria Math" w:hAnsi="Cambria Math"/>
                          <w:lang w:eastAsia="zh-CN"/>
                        </w:rPr>
                        <m:t>z</m:t>
                      </m:r>
                    </m:e>
                    <m:sub>
                      <m:r>
                        <m:rPr>
                          <m:sty m:val="bi"/>
                        </m:rPr>
                        <w:rPr>
                          <w:rFonts w:ascii="Cambria Math" w:hAnsi="Cambria Math"/>
                          <w:lang w:eastAsia="zh-CN"/>
                        </w:rPr>
                        <m:t>1</m:t>
                      </m:r>
                    </m:sub>
                    <m:sup>
                      <m:d>
                        <m:dPr>
                          <m:ctrlPr>
                            <w:rPr>
                              <w:rFonts w:ascii="Cambria Math" w:hAnsi="Cambria Math"/>
                              <w:b w:val="0"/>
                              <w:bCs w:val="0"/>
                              <w:i/>
                              <w:lang w:eastAsia="zh-CN"/>
                            </w:rPr>
                          </m:ctrlPr>
                        </m:dPr>
                        <m:e>
                          <m:sSub>
                            <m:sSubPr>
                              <m:ctrlPr>
                                <w:rPr>
                                  <w:rFonts w:ascii="Cambria Math" w:hAnsi="Cambria Math"/>
                                  <w:b w:val="0"/>
                                  <w:bCs w:val="0"/>
                                  <w:i/>
                                  <w:lang w:eastAsia="zh-CN"/>
                                </w:rPr>
                              </m:ctrlPr>
                            </m:sSubPr>
                            <m:e>
                              <m:r>
                                <m:rPr>
                                  <m:sty m:val="bi"/>
                                </m:rPr>
                                <w:rPr>
                                  <w:rFonts w:ascii="Cambria Math" w:hAnsi="Cambria Math"/>
                                  <w:lang w:eastAsia="zh-CN"/>
                                </w:rPr>
                                <m:t>P</m:t>
                              </m:r>
                            </m:e>
                            <m:sub>
                              <m:r>
                                <m:rPr>
                                  <m:sty m:val="bi"/>
                                </m:rPr>
                                <w:rPr>
                                  <w:rFonts w:ascii="Cambria Math" w:hAnsi="Cambria Math"/>
                                  <w:lang w:eastAsia="zh-CN"/>
                                </w:rPr>
                                <m:t>0</m:t>
                              </m:r>
                            </m:sub>
                          </m:sSub>
                        </m:e>
                      </m:d>
                    </m:sup>
                  </m:sSubSup>
                  <m:d>
                    <m:dPr>
                      <m:ctrlPr>
                        <w:rPr>
                          <w:rFonts w:ascii="Cambria Math" w:hAnsi="Cambria Math"/>
                          <w:b w:val="0"/>
                          <w:bCs w:val="0"/>
                          <w:i/>
                          <w:lang w:eastAsia="zh-CN"/>
                        </w:rPr>
                      </m:ctrlPr>
                    </m:dPr>
                    <m:e>
                      <m:r>
                        <m:rPr>
                          <m:sty m:val="bi"/>
                        </m:rPr>
                        <w:rPr>
                          <w:rFonts w:ascii="Cambria Math" w:hAnsi="Cambria Math"/>
                          <w:lang w:eastAsia="zh-CN"/>
                        </w:rPr>
                        <m:t>i</m:t>
                      </m:r>
                    </m:e>
                  </m:d>
                </m:e>
              </m:mr>
              <m:mr>
                <m:e>
                  <m:r>
                    <m:rPr>
                      <m:sty m:val="bi"/>
                    </m:rPr>
                    <w:rPr>
                      <w:rFonts w:ascii="Cambria Math" w:hAnsi="Cambria Math"/>
                      <w:lang w:eastAsia="zh-CN"/>
                    </w:rPr>
                    <m:t>⋮</m:t>
                  </m:r>
                </m:e>
              </m:mr>
              <m:mr>
                <m:e>
                  <m:sSubSup>
                    <m:sSubSupPr>
                      <m:ctrlPr>
                        <w:rPr>
                          <w:rFonts w:ascii="Cambria Math" w:hAnsi="Cambria Math"/>
                          <w:b w:val="0"/>
                          <w:bCs w:val="0"/>
                          <w:i/>
                          <w:lang w:eastAsia="zh-CN"/>
                        </w:rPr>
                      </m:ctrlPr>
                    </m:sSubSupPr>
                    <m:e>
                      <m:r>
                        <m:rPr>
                          <m:sty m:val="bi"/>
                        </m:rPr>
                        <w:rPr>
                          <w:rFonts w:ascii="Cambria Math" w:hAnsi="Cambria Math"/>
                          <w:lang w:eastAsia="zh-CN"/>
                        </w:rPr>
                        <m:t>z</m:t>
                      </m:r>
                    </m:e>
                    <m:sub>
                      <m:r>
                        <m:rPr>
                          <m:sty m:val="bi"/>
                        </m:rPr>
                        <w:rPr>
                          <w:rFonts w:ascii="Cambria Math" w:hAnsi="Cambria Math"/>
                          <w:lang w:eastAsia="zh-CN"/>
                        </w:rPr>
                        <m:t>1</m:t>
                      </m:r>
                    </m:sub>
                    <m:sup>
                      <m:d>
                        <m:dPr>
                          <m:ctrlPr>
                            <w:rPr>
                              <w:rFonts w:ascii="Cambria Math" w:hAnsi="Cambria Math"/>
                              <w:b w:val="0"/>
                              <w:bCs w:val="0"/>
                              <w:i/>
                              <w:lang w:eastAsia="zh-CN"/>
                            </w:rPr>
                          </m:ctrlPr>
                        </m:dPr>
                        <m:e>
                          <m:sSub>
                            <m:sSubPr>
                              <m:ctrlPr>
                                <w:rPr>
                                  <w:rFonts w:ascii="Cambria Math" w:hAnsi="Cambria Math"/>
                                  <w:b w:val="0"/>
                                  <w:bCs w:val="0"/>
                                  <w:i/>
                                  <w:lang w:eastAsia="zh-CN"/>
                                </w:rPr>
                              </m:ctrlPr>
                            </m:sSubPr>
                            <m:e>
                              <m:r>
                                <m:rPr>
                                  <m:sty m:val="bi"/>
                                </m:rPr>
                                <w:rPr>
                                  <w:rFonts w:ascii="Cambria Math" w:hAnsi="Cambria Math"/>
                                  <w:lang w:eastAsia="zh-CN"/>
                                </w:rPr>
                                <m:t>P</m:t>
                              </m:r>
                            </m:e>
                            <m:sub>
                              <m:r>
                                <m:rPr>
                                  <m:sty m:val="bi"/>
                                </m:rPr>
                                <w:rPr>
                                  <w:rFonts w:ascii="Cambria Math" w:hAnsi="Cambria Math"/>
                                  <w:lang w:eastAsia="zh-CN"/>
                                </w:rPr>
                                <m:t>ρ-1</m:t>
                              </m:r>
                            </m:sub>
                          </m:sSub>
                        </m:e>
                      </m:d>
                    </m:sup>
                  </m:sSubSup>
                  <m:d>
                    <m:dPr>
                      <m:ctrlPr>
                        <w:rPr>
                          <w:rFonts w:ascii="Cambria Math" w:hAnsi="Cambria Math"/>
                          <w:b w:val="0"/>
                          <w:bCs w:val="0"/>
                          <w:i/>
                          <w:lang w:eastAsia="zh-CN"/>
                        </w:rPr>
                      </m:ctrlPr>
                    </m:dPr>
                    <m:e>
                      <m:r>
                        <m:rPr>
                          <m:sty m:val="bi"/>
                        </m:rPr>
                        <w:rPr>
                          <w:rFonts w:ascii="Cambria Math" w:hAnsi="Cambria Math"/>
                          <w:lang w:eastAsia="zh-CN"/>
                        </w:rPr>
                        <m:t>i</m:t>
                      </m:r>
                    </m:e>
                  </m:d>
                </m:e>
              </m:mr>
            </m:m>
          </m:e>
        </m:d>
        <m:r>
          <m:rPr>
            <m:sty m:val="bi"/>
          </m:rPr>
          <w:rPr>
            <w:rFonts w:ascii="Cambria Math" w:hAnsi="Cambria Math"/>
            <w:lang w:eastAsia="zh-CN"/>
          </w:rPr>
          <m:t>=</m:t>
        </m:r>
        <m:sSub>
          <m:sSubPr>
            <m:ctrlPr>
              <w:rPr>
                <w:rFonts w:ascii="Cambria Math" w:hAnsi="Cambria Math"/>
                <w:b w:val="0"/>
                <w:bCs w:val="0"/>
                <w:i/>
                <w:lang w:eastAsia="zh-CN"/>
              </w:rPr>
            </m:ctrlPr>
          </m:sSubPr>
          <m:e>
            <m:r>
              <m:rPr>
                <m:sty m:val="bi"/>
              </m:rPr>
              <w:rPr>
                <w:rFonts w:ascii="Cambria Math" w:hAnsi="Cambria Math"/>
                <w:lang w:eastAsia="zh-CN"/>
              </w:rPr>
              <m:t>W</m:t>
            </m:r>
          </m:e>
          <m:sub>
            <m:r>
              <m:rPr>
                <m:sty m:val="bi"/>
              </m:rPr>
              <w:rPr>
                <w:rFonts w:ascii="Cambria Math" w:hAnsi="Cambria Math"/>
                <w:lang w:eastAsia="zh-CN"/>
              </w:rPr>
              <m:t>1</m:t>
            </m:r>
          </m:sub>
        </m:sSub>
        <m:d>
          <m:dPr>
            <m:begChr m:val="["/>
            <m:endChr m:val="]"/>
            <m:ctrlPr>
              <w:rPr>
                <w:rFonts w:ascii="Cambria Math" w:hAnsi="Cambria Math"/>
                <w:b w:val="0"/>
                <w:bCs w:val="0"/>
                <w:i/>
                <w:lang w:eastAsia="zh-CN"/>
              </w:rPr>
            </m:ctrlPr>
          </m:dPr>
          <m:e>
            <m:m>
              <m:mPr>
                <m:mcs>
                  <m:mc>
                    <m:mcPr>
                      <m:count m:val="1"/>
                      <m:mcJc m:val="center"/>
                    </m:mcPr>
                  </m:mc>
                </m:mcs>
                <m:ctrlPr>
                  <w:rPr>
                    <w:rFonts w:ascii="Cambria Math" w:hAnsi="Cambria Math"/>
                    <w:b w:val="0"/>
                    <w:bCs w:val="0"/>
                    <w:i/>
                    <w:lang w:eastAsia="zh-CN"/>
                  </w:rPr>
                </m:ctrlPr>
              </m:mPr>
              <m:mr>
                <m:e>
                  <m:sSubSup>
                    <m:sSubSupPr>
                      <m:ctrlPr>
                        <w:rPr>
                          <w:rFonts w:ascii="Cambria Math" w:hAnsi="Cambria Math"/>
                          <w:b w:val="0"/>
                          <w:bCs w:val="0"/>
                          <w:i/>
                          <w:lang w:eastAsia="zh-CN"/>
                        </w:rPr>
                      </m:ctrlPr>
                    </m:sSubSupPr>
                    <m:e>
                      <m:r>
                        <m:rPr>
                          <m:sty m:val="bi"/>
                        </m:rPr>
                        <w:rPr>
                          <w:rFonts w:ascii="Cambria Math" w:hAnsi="Cambria Math"/>
                          <w:lang w:eastAsia="zh-CN"/>
                        </w:rPr>
                        <m:t>y</m:t>
                      </m:r>
                    </m:e>
                    <m:sub>
                      <m:r>
                        <m:rPr>
                          <m:sty m:val="bi"/>
                        </m:rPr>
                        <w:rPr>
                          <w:rFonts w:ascii="Cambria Math" w:hAnsi="Cambria Math"/>
                          <w:lang w:eastAsia="zh-CN"/>
                        </w:rPr>
                        <m:t>1</m:t>
                      </m:r>
                    </m:sub>
                    <m:sup>
                      <m:d>
                        <m:dPr>
                          <m:ctrlPr>
                            <w:rPr>
                              <w:rFonts w:ascii="Cambria Math" w:hAnsi="Cambria Math"/>
                              <w:b w:val="0"/>
                              <w:bCs w:val="0"/>
                              <w:i/>
                              <w:lang w:eastAsia="zh-CN"/>
                            </w:rPr>
                          </m:ctrlPr>
                        </m:dPr>
                        <m:e>
                          <m:r>
                            <m:rPr>
                              <m:sty m:val="bi"/>
                            </m:rPr>
                            <w:rPr>
                              <w:rFonts w:ascii="Cambria Math" w:hAnsi="Cambria Math"/>
                              <w:lang w:eastAsia="zh-CN"/>
                            </w:rPr>
                            <m:t>0</m:t>
                          </m:r>
                        </m:e>
                      </m:d>
                    </m:sup>
                  </m:sSubSup>
                  <m:d>
                    <m:dPr>
                      <m:ctrlPr>
                        <w:rPr>
                          <w:rFonts w:ascii="Cambria Math" w:hAnsi="Cambria Math"/>
                          <w:b w:val="0"/>
                          <w:bCs w:val="0"/>
                          <w:i/>
                          <w:lang w:eastAsia="zh-CN"/>
                        </w:rPr>
                      </m:ctrlPr>
                    </m:dPr>
                    <m:e>
                      <m:r>
                        <m:rPr>
                          <m:sty m:val="bi"/>
                        </m:rPr>
                        <w:rPr>
                          <w:rFonts w:ascii="Cambria Math" w:hAnsi="Cambria Math"/>
                          <w:lang w:eastAsia="zh-CN"/>
                        </w:rPr>
                        <m:t>i</m:t>
                      </m:r>
                    </m:e>
                  </m:d>
                </m:e>
              </m:mr>
              <m:mr>
                <m:e>
                  <m:r>
                    <m:rPr>
                      <m:sty m:val="bi"/>
                    </m:rPr>
                    <w:rPr>
                      <w:rFonts w:ascii="Cambria Math" w:hAnsi="Cambria Math"/>
                      <w:lang w:eastAsia="zh-CN"/>
                    </w:rPr>
                    <m:t>⋮</m:t>
                  </m:r>
                </m:e>
              </m:mr>
              <m:mr>
                <m:e>
                  <m:sSubSup>
                    <m:sSubSupPr>
                      <m:ctrlPr>
                        <w:rPr>
                          <w:rFonts w:ascii="Cambria Math" w:hAnsi="Cambria Math"/>
                          <w:b w:val="0"/>
                          <w:bCs w:val="0"/>
                          <w:i/>
                          <w:lang w:eastAsia="zh-CN"/>
                        </w:rPr>
                      </m:ctrlPr>
                    </m:sSubSupPr>
                    <m:e>
                      <m:r>
                        <m:rPr>
                          <m:sty m:val="bi"/>
                        </m:rPr>
                        <w:rPr>
                          <w:rFonts w:ascii="Cambria Math" w:hAnsi="Cambria Math"/>
                          <w:lang w:eastAsia="zh-CN"/>
                        </w:rPr>
                        <m:t>y</m:t>
                      </m:r>
                    </m:e>
                    <m:sub>
                      <m:r>
                        <m:rPr>
                          <m:sty m:val="bi"/>
                        </m:rPr>
                        <w:rPr>
                          <w:rFonts w:ascii="Cambria Math" w:hAnsi="Cambria Math"/>
                          <w:lang w:eastAsia="zh-CN"/>
                        </w:rPr>
                        <m:t>1</m:t>
                      </m:r>
                    </m:sub>
                    <m:sup>
                      <m:d>
                        <m:dPr>
                          <m:ctrlPr>
                            <w:rPr>
                              <w:rFonts w:ascii="Cambria Math" w:hAnsi="Cambria Math"/>
                              <w:b w:val="0"/>
                              <w:bCs w:val="0"/>
                              <w:i/>
                              <w:lang w:eastAsia="zh-CN"/>
                            </w:rPr>
                          </m:ctrlPr>
                        </m:dPr>
                        <m:e>
                          <m:r>
                            <m:rPr>
                              <m:sty m:val="bi"/>
                            </m:rPr>
                            <w:rPr>
                              <w:rFonts w:ascii="Cambria Math" w:hAnsi="Cambria Math"/>
                              <w:lang w:eastAsia="zh-CN"/>
                            </w:rPr>
                            <m:t>u-1</m:t>
                          </m:r>
                        </m:e>
                      </m:d>
                    </m:sup>
                  </m:sSubSup>
                  <m:d>
                    <m:dPr>
                      <m:ctrlPr>
                        <w:rPr>
                          <w:rFonts w:ascii="Cambria Math" w:hAnsi="Cambria Math"/>
                          <w:b w:val="0"/>
                          <w:bCs w:val="0"/>
                          <w:i/>
                          <w:lang w:eastAsia="zh-CN"/>
                        </w:rPr>
                      </m:ctrlPr>
                    </m:dPr>
                    <m:e>
                      <m:r>
                        <m:rPr>
                          <m:sty m:val="bi"/>
                        </m:rPr>
                        <w:rPr>
                          <w:rFonts w:ascii="Cambria Math" w:hAnsi="Cambria Math"/>
                          <w:lang w:eastAsia="zh-CN"/>
                        </w:rPr>
                        <m:t>i</m:t>
                      </m:r>
                    </m:e>
                  </m:d>
                </m:e>
              </m:mr>
            </m:m>
          </m:e>
        </m:d>
      </m:oMath>
      <w:bookmarkEnd w:id="84"/>
    </w:p>
    <w:p w14:paraId="3DEEA983" w14:textId="339E5317" w:rsidR="008A59D8" w:rsidRDefault="007E23CF" w:rsidP="00F53E04">
      <w:pPr>
        <w:rPr>
          <w:lang w:eastAsia="zh-CN"/>
        </w:rPr>
      </w:pPr>
      <w:proofErr w:type="gramStart"/>
      <w:r>
        <w:rPr>
          <w:rFonts w:hint="eastAsia"/>
          <w:lang w:eastAsia="zh-CN"/>
        </w:rPr>
        <w:t>w</w:t>
      </w:r>
      <w:r>
        <w:rPr>
          <w:lang w:eastAsia="zh-CN"/>
        </w:rPr>
        <w:t>here</w:t>
      </w:r>
      <w:proofErr w:type="gramEnd"/>
      <w:r>
        <w:rPr>
          <w:lang w:eastAsia="zh-CN"/>
        </w:rPr>
        <w:t xml:space="preserve"> </w:t>
      </w:r>
    </w:p>
    <w:p w14:paraId="4386DBBC" w14:textId="57039074" w:rsidR="00035470" w:rsidRPr="00E46A9A" w:rsidRDefault="00035470" w:rsidP="004C421F">
      <w:pPr>
        <w:pStyle w:val="af2"/>
        <w:numPr>
          <w:ilvl w:val="0"/>
          <w:numId w:val="15"/>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E46A9A">
        <w:rPr>
          <w:rFonts w:ascii="Times New Roman" w:hAnsi="Times New Roman"/>
          <w:lang w:eastAsia="zh-CN"/>
        </w:rPr>
        <w:t>the block of vector</w:t>
      </w:r>
      <m:oMath>
        <m:sSup>
          <m:sSupPr>
            <m:ctrlPr>
              <w:rPr>
                <w:rFonts w:ascii="Cambria Math" w:hAnsi="Cambria Math"/>
                <w:i/>
                <w:lang w:eastAsia="zh-CN"/>
              </w:rPr>
            </m:ctrlPr>
          </m:sSupPr>
          <m:e>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sSubSup>
                        <m:sSubSupPr>
                          <m:ctrlPr>
                            <w:rPr>
                              <w:rFonts w:ascii="Cambria Math" w:hAnsi="Cambria Math"/>
                              <w:i/>
                              <w:lang w:eastAsia="zh-CN"/>
                            </w:rPr>
                          </m:ctrlPr>
                        </m:sSubSupPr>
                        <m:e>
                          <m:r>
                            <w:rPr>
                              <w:rFonts w:ascii="Cambria Math" w:hAnsi="Cambria Math"/>
                              <w:lang w:eastAsia="zh-CN"/>
                            </w:rPr>
                            <m:t>y</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0</m:t>
                              </m:r>
                            </m:e>
                          </m:d>
                        </m:sup>
                      </m:sSubSup>
                      <m:d>
                        <m:dPr>
                          <m:ctrlPr>
                            <w:rPr>
                              <w:rFonts w:ascii="Cambria Math" w:hAnsi="Cambria Math"/>
                              <w:i/>
                              <w:lang w:eastAsia="zh-CN"/>
                            </w:rPr>
                          </m:ctrlPr>
                        </m:dPr>
                        <m:e>
                          <m:r>
                            <w:rPr>
                              <w:rFonts w:ascii="Cambria Math" w:hAnsi="Cambria Math"/>
                              <w:lang w:eastAsia="zh-CN"/>
                            </w:rPr>
                            <m:t>i</m:t>
                          </m:r>
                        </m:e>
                      </m:d>
                    </m:e>
                    <m:e>
                      <m:r>
                        <w:rPr>
                          <w:rFonts w:ascii="Cambria Math" w:hAnsi="Cambria Math"/>
                          <w:lang w:eastAsia="zh-CN"/>
                        </w:rPr>
                        <m:t>⋯</m:t>
                      </m:r>
                    </m:e>
                    <m:e>
                      <m:sSubSup>
                        <m:sSubSupPr>
                          <m:ctrlPr>
                            <w:rPr>
                              <w:rFonts w:ascii="Cambria Math" w:hAnsi="Cambria Math"/>
                              <w:i/>
                              <w:lang w:eastAsia="zh-CN"/>
                            </w:rPr>
                          </m:ctrlPr>
                        </m:sSubSupPr>
                        <m:e>
                          <m:r>
                            <w:rPr>
                              <w:rFonts w:ascii="Cambria Math" w:hAnsi="Cambria Math"/>
                              <w:lang w:eastAsia="zh-CN"/>
                            </w:rPr>
                            <m:t>y</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ν-1</m:t>
                              </m:r>
                            </m:e>
                          </m:d>
                        </m:sup>
                      </m:sSubSup>
                      <m:d>
                        <m:dPr>
                          <m:ctrlPr>
                            <w:rPr>
                              <w:rFonts w:ascii="Cambria Math" w:hAnsi="Cambria Math"/>
                              <w:i/>
                              <w:lang w:eastAsia="zh-CN"/>
                            </w:rPr>
                          </m:ctrlPr>
                        </m:dPr>
                        <m:e>
                          <m:r>
                            <w:rPr>
                              <w:rFonts w:ascii="Cambria Math" w:hAnsi="Cambria Math"/>
                              <w:lang w:eastAsia="zh-CN"/>
                            </w:rPr>
                            <m:t>i</m:t>
                          </m:r>
                        </m:e>
                      </m:d>
                    </m:e>
                  </m:mr>
                </m:m>
              </m:e>
            </m:d>
          </m:e>
          <m:sup>
            <m:r>
              <w:rPr>
                <w:rFonts w:ascii="Cambria Math" w:hAnsi="Cambria Math"/>
                <w:lang w:eastAsia="zh-CN"/>
              </w:rPr>
              <m:t>T</m:t>
            </m:r>
          </m:sup>
        </m:sSup>
      </m:oMath>
      <w:r w:rsidRPr="00E46A9A">
        <w:rPr>
          <w:rFonts w:ascii="Times New Roman" w:hAnsi="Times New Roman"/>
          <w:lang w:eastAsia="zh-CN"/>
        </w:rPr>
        <w:t xml:space="preserve"> is the modulated data that will be transmitted </w:t>
      </w:r>
      <w:r w:rsidR="00896F3A">
        <w:rPr>
          <w:rFonts w:ascii="Times New Roman" w:hAnsi="Times New Roman"/>
          <w:lang w:eastAsia="zh-CN"/>
        </w:rPr>
        <w:t>by</w:t>
      </w:r>
      <w:r w:rsidRPr="00E46A9A">
        <w:rPr>
          <w:rFonts w:ascii="Times New Roman" w:hAnsi="Times New Roman"/>
          <w:lang w:eastAsia="zh-CN"/>
        </w:rPr>
        <w:t xml:space="preserve"> the first panel, and the block of vector</w:t>
      </w:r>
      <m:oMath>
        <m:sSup>
          <m:sSupPr>
            <m:ctrlPr>
              <w:rPr>
                <w:rFonts w:ascii="Cambria Math" w:hAnsi="Cambria Math"/>
                <w:i/>
                <w:lang w:eastAsia="zh-CN"/>
              </w:rPr>
            </m:ctrlPr>
          </m:sSupPr>
          <m:e>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sSubSup>
                        <m:sSubSupPr>
                          <m:ctrlPr>
                            <w:rPr>
                              <w:rFonts w:ascii="Cambria Math" w:hAnsi="Cambria Math"/>
                              <w:i/>
                              <w:lang w:eastAsia="zh-CN"/>
                            </w:rPr>
                          </m:ctrlPr>
                        </m:sSubSupPr>
                        <m:e>
                          <m:r>
                            <w:rPr>
                              <w:rFonts w:ascii="Cambria Math" w:hAnsi="Cambria Math"/>
                              <w:lang w:eastAsia="zh-CN"/>
                            </w:rPr>
                            <m:t>y</m:t>
                          </m:r>
                        </m:e>
                        <m:sub>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0</m:t>
                              </m:r>
                            </m:e>
                          </m:d>
                        </m:sup>
                      </m:sSubSup>
                      <m:d>
                        <m:dPr>
                          <m:ctrlPr>
                            <w:rPr>
                              <w:rFonts w:ascii="Cambria Math" w:hAnsi="Cambria Math"/>
                              <w:i/>
                              <w:lang w:eastAsia="zh-CN"/>
                            </w:rPr>
                          </m:ctrlPr>
                        </m:dPr>
                        <m:e>
                          <m:r>
                            <w:rPr>
                              <w:rFonts w:ascii="Cambria Math" w:hAnsi="Cambria Math"/>
                              <w:lang w:eastAsia="zh-CN"/>
                            </w:rPr>
                            <m:t>i</m:t>
                          </m:r>
                        </m:e>
                      </m:d>
                    </m:e>
                    <m:e>
                      <m:r>
                        <w:rPr>
                          <w:rFonts w:ascii="Cambria Math" w:hAnsi="Cambria Math"/>
                          <w:lang w:eastAsia="zh-CN"/>
                        </w:rPr>
                        <m:t>⋯</m:t>
                      </m:r>
                    </m:e>
                    <m:e>
                      <m:sSubSup>
                        <m:sSubSupPr>
                          <m:ctrlPr>
                            <w:rPr>
                              <w:rFonts w:ascii="Cambria Math" w:hAnsi="Cambria Math"/>
                              <w:i/>
                              <w:lang w:eastAsia="zh-CN"/>
                            </w:rPr>
                          </m:ctrlPr>
                        </m:sSubSupPr>
                        <m:e>
                          <m:r>
                            <w:rPr>
                              <w:rFonts w:ascii="Cambria Math" w:hAnsi="Cambria Math"/>
                              <w:lang w:eastAsia="zh-CN"/>
                            </w:rPr>
                            <m:t>y</m:t>
                          </m:r>
                        </m:e>
                        <m:sub>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u-1</m:t>
                              </m:r>
                            </m:e>
                          </m:d>
                        </m:sup>
                      </m:sSubSup>
                      <m:d>
                        <m:dPr>
                          <m:ctrlPr>
                            <w:rPr>
                              <w:rFonts w:ascii="Cambria Math" w:hAnsi="Cambria Math"/>
                              <w:i/>
                              <w:lang w:eastAsia="zh-CN"/>
                            </w:rPr>
                          </m:ctrlPr>
                        </m:dPr>
                        <m:e>
                          <m:r>
                            <w:rPr>
                              <w:rFonts w:ascii="Cambria Math" w:hAnsi="Cambria Math"/>
                              <w:lang w:eastAsia="zh-CN"/>
                            </w:rPr>
                            <m:t>i</m:t>
                          </m:r>
                        </m:e>
                      </m:d>
                    </m:e>
                  </m:mr>
                </m:m>
              </m:e>
            </m:d>
          </m:e>
          <m:sup>
            <m:r>
              <w:rPr>
                <w:rFonts w:ascii="Cambria Math" w:hAnsi="Cambria Math"/>
                <w:lang w:eastAsia="zh-CN"/>
              </w:rPr>
              <m:t>T</m:t>
            </m:r>
          </m:sup>
        </m:sSup>
      </m:oMath>
      <w:r w:rsidRPr="00E46A9A">
        <w:rPr>
          <w:rFonts w:ascii="Times New Roman" w:hAnsi="Times New Roman"/>
          <w:lang w:eastAsia="zh-CN"/>
        </w:rPr>
        <w:t xml:space="preserve"> is the modulated data that will be transmitted </w:t>
      </w:r>
      <w:r w:rsidR="00474DF6">
        <w:rPr>
          <w:rFonts w:ascii="Times New Roman" w:hAnsi="Times New Roman"/>
          <w:lang w:eastAsia="zh-CN"/>
        </w:rPr>
        <w:t>by</w:t>
      </w:r>
      <w:r w:rsidRPr="00E46A9A">
        <w:rPr>
          <w:rFonts w:ascii="Times New Roman" w:hAnsi="Times New Roman"/>
          <w:lang w:eastAsia="zh-CN"/>
        </w:rPr>
        <w:t xml:space="preserve"> the second panel</w:t>
      </w:r>
      <w:r w:rsidR="00AF390B">
        <w:rPr>
          <w:rFonts w:ascii="Times New Roman" w:hAnsi="Times New Roman"/>
          <w:lang w:eastAsia="zh-CN"/>
        </w:rPr>
        <w:t>.</w:t>
      </w:r>
      <w:r w:rsidR="00AA4281" w:rsidRPr="00AA4281">
        <w:rPr>
          <w:rFonts w:ascii="Times New Roman" w:hAnsi="Times New Roman"/>
          <w:lang w:eastAsia="zh-CN"/>
        </w:rPr>
        <w:t xml:space="preserve"> </w:t>
      </w:r>
      <w:r w:rsidR="00AA4281">
        <w:rPr>
          <w:rFonts w:ascii="Times New Roman" w:hAnsi="Times New Roman"/>
          <w:lang w:eastAsia="zh-CN"/>
        </w:rPr>
        <w:t xml:space="preserve">The number of layers sent from the two panels is </w:t>
      </w:r>
      <m:oMath>
        <m:r>
          <w:rPr>
            <w:rFonts w:ascii="Cambria Math" w:hAnsi="Cambria Math"/>
            <w:lang w:eastAsia="zh-CN"/>
          </w:rPr>
          <m:t>v</m:t>
        </m:r>
      </m:oMath>
      <w:r w:rsidR="00AA4281">
        <w:rPr>
          <w:rFonts w:ascii="Times New Roman" w:hAnsi="Times New Roman"/>
          <w:lang w:eastAsia="zh-CN"/>
        </w:rPr>
        <w:t xml:space="preserve"> and </w:t>
      </w:r>
      <m:oMath>
        <m:r>
          <w:rPr>
            <w:rFonts w:ascii="Cambria Math" w:hAnsi="Cambria Math"/>
            <w:lang w:eastAsia="zh-CN"/>
          </w:rPr>
          <m:t>u</m:t>
        </m:r>
      </m:oMath>
      <w:r w:rsidR="00AA4281">
        <w:rPr>
          <w:rFonts w:ascii="Times New Roman" w:hAnsi="Times New Roman"/>
          <w:lang w:eastAsia="zh-CN"/>
        </w:rPr>
        <w:t xml:space="preserve"> respectively.</w:t>
      </w:r>
      <w:r w:rsidR="00AF390B">
        <w:rPr>
          <w:rFonts w:ascii="Times New Roman" w:hAnsi="Times New Roman"/>
          <w:lang w:eastAsia="zh-CN"/>
        </w:rPr>
        <w:t xml:space="preserve"> They may have same or different lengths. </w:t>
      </w:r>
    </w:p>
    <w:p w14:paraId="27A882DB" w14:textId="4D890E53" w:rsidR="00035470" w:rsidRPr="00E46A9A" w:rsidRDefault="00035470" w:rsidP="004C421F">
      <w:pPr>
        <w:pStyle w:val="af2"/>
        <w:numPr>
          <w:ilvl w:val="0"/>
          <w:numId w:val="15"/>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172430">
        <w:rPr>
          <w:rFonts w:ascii="Times New Roman" w:hAnsi="Times New Roman"/>
          <w:b/>
          <w:bCs/>
          <w:i/>
          <w:iCs/>
          <w:lang w:eastAsia="zh-CN"/>
        </w:rPr>
        <w:lastRenderedPageBreak/>
        <w:t>W</w:t>
      </w:r>
      <w:r w:rsidRPr="00E46A9A">
        <w:rPr>
          <w:rFonts w:ascii="Times New Roman" w:hAnsi="Times New Roman"/>
          <w:vertAlign w:val="subscript"/>
          <w:lang w:eastAsia="zh-CN"/>
        </w:rPr>
        <w:t>0</w:t>
      </w:r>
      <w:r w:rsidRPr="00E46A9A">
        <w:rPr>
          <w:rFonts w:ascii="Times New Roman" w:hAnsi="Times New Roman"/>
          <w:lang w:eastAsia="zh-CN"/>
        </w:rPr>
        <w:t xml:space="preserve"> and </w:t>
      </w:r>
      <w:r w:rsidRPr="00172430">
        <w:rPr>
          <w:rFonts w:ascii="Times New Roman" w:hAnsi="Times New Roman"/>
          <w:b/>
          <w:bCs/>
          <w:i/>
          <w:iCs/>
          <w:lang w:eastAsia="zh-CN"/>
        </w:rPr>
        <w:t>W</w:t>
      </w:r>
      <w:r w:rsidRPr="00E46A9A">
        <w:rPr>
          <w:rFonts w:ascii="Times New Roman" w:hAnsi="Times New Roman"/>
          <w:vertAlign w:val="subscript"/>
          <w:lang w:eastAsia="zh-CN"/>
        </w:rPr>
        <w:t>1</w:t>
      </w:r>
      <w:r w:rsidRPr="00E46A9A">
        <w:rPr>
          <w:rFonts w:ascii="Times New Roman" w:hAnsi="Times New Roman"/>
          <w:lang w:eastAsia="zh-CN"/>
        </w:rPr>
        <w:t xml:space="preserve"> are the precoding matrices applied to the first and the second block of vector</w:t>
      </w:r>
      <w:r w:rsidR="00172430">
        <w:rPr>
          <w:rFonts w:ascii="Times New Roman" w:hAnsi="Times New Roman"/>
          <w:lang w:eastAsia="zh-CN"/>
        </w:rPr>
        <w:t xml:space="preserve"> for codebook based PUSCH transmission</w:t>
      </w:r>
      <w:r w:rsidRPr="00E46A9A">
        <w:rPr>
          <w:rFonts w:ascii="Times New Roman" w:hAnsi="Times New Roman"/>
          <w:lang w:eastAsia="zh-CN"/>
        </w:rPr>
        <w:t xml:space="preserve">, respectively. </w:t>
      </w:r>
    </w:p>
    <w:p w14:paraId="0990F76C" w14:textId="4D095B8E" w:rsidR="009B10BB" w:rsidRDefault="00035470" w:rsidP="004C421F">
      <w:pPr>
        <w:pStyle w:val="af2"/>
        <w:numPr>
          <w:ilvl w:val="0"/>
          <w:numId w:val="15"/>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E46A9A">
        <w:rPr>
          <w:rFonts w:ascii="Times New Roman" w:hAnsi="Times New Roman"/>
          <w:lang w:eastAsia="zh-CN"/>
        </w:rPr>
        <w:t xml:space="preserve">the block of vector </w:t>
      </w:r>
      <m:oMath>
        <m:sSup>
          <m:sSupPr>
            <m:ctrlPr>
              <w:rPr>
                <w:rFonts w:ascii="Cambria Math" w:hAnsi="Cambria Math"/>
                <w:i/>
                <w:lang w:eastAsia="zh-CN"/>
              </w:rPr>
            </m:ctrlPr>
          </m:sSupPr>
          <m:e>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sSubSup>
                        <m:sSubSupPr>
                          <m:ctrlPr>
                            <w:rPr>
                              <w:rFonts w:ascii="Cambria Math" w:hAnsi="Cambria Math"/>
                              <w:i/>
                              <w:lang w:eastAsia="zh-CN"/>
                            </w:rPr>
                          </m:ctrlPr>
                        </m:sSubSupPr>
                        <m:e>
                          <m:r>
                            <w:rPr>
                              <w:rFonts w:ascii="Cambria Math" w:hAnsi="Cambria Math"/>
                              <w:lang w:eastAsia="zh-CN"/>
                            </w:rPr>
                            <m:t>z</m:t>
                          </m:r>
                        </m:e>
                        <m:sub>
                          <m:r>
                            <w:rPr>
                              <w:rFonts w:ascii="Cambria Math" w:hAnsi="Cambria Math"/>
                              <w:lang w:eastAsia="zh-CN"/>
                            </w:rPr>
                            <m:t>0</m:t>
                          </m:r>
                        </m:sub>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e>
                          </m:d>
                        </m:sup>
                      </m:sSubSup>
                      <m:d>
                        <m:dPr>
                          <m:ctrlPr>
                            <w:rPr>
                              <w:rFonts w:ascii="Cambria Math" w:hAnsi="Cambria Math"/>
                              <w:i/>
                              <w:lang w:eastAsia="zh-CN"/>
                            </w:rPr>
                          </m:ctrlPr>
                        </m:dPr>
                        <m:e>
                          <m:r>
                            <w:rPr>
                              <w:rFonts w:ascii="Cambria Math" w:hAnsi="Cambria Math"/>
                              <w:lang w:eastAsia="zh-CN"/>
                            </w:rPr>
                            <m:t>i</m:t>
                          </m:r>
                        </m:e>
                      </m:d>
                    </m:e>
                    <m:e>
                      <m:r>
                        <w:rPr>
                          <w:rFonts w:ascii="Cambria Math" w:hAnsi="Cambria Math"/>
                          <w:lang w:eastAsia="zh-CN"/>
                        </w:rPr>
                        <m:t>⋯</m:t>
                      </m:r>
                    </m:e>
                    <m:e>
                      <m:sSubSup>
                        <m:sSubSupPr>
                          <m:ctrlPr>
                            <w:rPr>
                              <w:rFonts w:ascii="Cambria Math" w:hAnsi="Cambria Math"/>
                              <w:i/>
                              <w:lang w:eastAsia="zh-CN"/>
                            </w:rPr>
                          </m:ctrlPr>
                        </m:sSubSupPr>
                        <m:e>
                          <m:r>
                            <w:rPr>
                              <w:rFonts w:ascii="Cambria Math" w:hAnsi="Cambria Math"/>
                              <w:lang w:eastAsia="zh-CN"/>
                            </w:rPr>
                            <m:t>z</m:t>
                          </m:r>
                        </m:e>
                        <m:sub>
                          <m:r>
                            <w:rPr>
                              <w:rFonts w:ascii="Cambria Math" w:hAnsi="Cambria Math"/>
                              <w:lang w:eastAsia="zh-CN"/>
                            </w:rPr>
                            <m:t>0</m:t>
                          </m:r>
                        </m:sub>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ρ-1</m:t>
                                  </m:r>
                                </m:sub>
                              </m:sSub>
                            </m:e>
                          </m:d>
                        </m:sup>
                      </m:sSubSup>
                      <m:d>
                        <m:dPr>
                          <m:ctrlPr>
                            <w:rPr>
                              <w:rFonts w:ascii="Cambria Math" w:hAnsi="Cambria Math"/>
                              <w:i/>
                              <w:lang w:eastAsia="zh-CN"/>
                            </w:rPr>
                          </m:ctrlPr>
                        </m:dPr>
                        <m:e>
                          <m:r>
                            <w:rPr>
                              <w:rFonts w:ascii="Cambria Math" w:hAnsi="Cambria Math"/>
                              <w:lang w:eastAsia="zh-CN"/>
                            </w:rPr>
                            <m:t>i</m:t>
                          </m:r>
                        </m:e>
                      </m:d>
                    </m:e>
                  </m:mr>
                </m:m>
              </m:e>
            </m:d>
          </m:e>
          <m:sup>
            <m:r>
              <w:rPr>
                <w:rFonts w:ascii="Cambria Math" w:hAnsi="Cambria Math"/>
                <w:lang w:eastAsia="zh-CN"/>
              </w:rPr>
              <m:t>T</m:t>
            </m:r>
          </m:sup>
        </m:sSup>
      </m:oMath>
      <w:r w:rsidRPr="00E46A9A">
        <w:rPr>
          <w:rFonts w:ascii="Times New Roman" w:hAnsi="Times New Roman"/>
          <w:lang w:eastAsia="zh-CN"/>
        </w:rPr>
        <w:t xml:space="preserve">  is the coded data to be transmitted by the antenna port</w:t>
      </w:r>
      <w:r w:rsidR="004A79C5">
        <w:rPr>
          <w:rFonts w:ascii="Times New Roman" w:hAnsi="Times New Roman"/>
          <w:lang w:eastAsia="zh-CN"/>
        </w:rPr>
        <w:t>s</w:t>
      </w:r>
      <w:r w:rsidRPr="00E46A9A">
        <w:rPr>
          <w:rFonts w:ascii="Times New Roman" w:hAnsi="Times New Roman"/>
          <w:lang w:eastAsia="zh-CN"/>
        </w:rPr>
        <w:t xml:space="preserve"> of the first panel by applying a first UL TCI state, and the block of vector </w:t>
      </w:r>
      <m:oMath>
        <m:sSup>
          <m:sSupPr>
            <m:ctrlPr>
              <w:rPr>
                <w:rFonts w:ascii="Cambria Math" w:hAnsi="Cambria Math"/>
                <w:i/>
                <w:lang w:eastAsia="zh-CN"/>
              </w:rPr>
            </m:ctrlPr>
          </m:sSupPr>
          <m:e>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sSubSup>
                        <m:sSubSupPr>
                          <m:ctrlPr>
                            <w:rPr>
                              <w:rFonts w:ascii="Cambria Math" w:hAnsi="Cambria Math"/>
                              <w:i/>
                              <w:lang w:eastAsia="zh-CN"/>
                            </w:rPr>
                          </m:ctrlPr>
                        </m:sSubSupPr>
                        <m:e>
                          <m:r>
                            <w:rPr>
                              <w:rFonts w:ascii="Cambria Math" w:hAnsi="Cambria Math"/>
                              <w:lang w:eastAsia="zh-CN"/>
                            </w:rPr>
                            <m:t>z</m:t>
                          </m:r>
                        </m:e>
                        <m:sub>
                          <m:r>
                            <w:rPr>
                              <w:rFonts w:ascii="Cambria Math" w:hAnsi="Cambria Math"/>
                              <w:lang w:eastAsia="zh-CN"/>
                            </w:rPr>
                            <m:t>1</m:t>
                          </m:r>
                        </m:sub>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e>
                          </m:d>
                        </m:sup>
                      </m:sSubSup>
                      <m:d>
                        <m:dPr>
                          <m:ctrlPr>
                            <w:rPr>
                              <w:rFonts w:ascii="Cambria Math" w:hAnsi="Cambria Math"/>
                              <w:i/>
                              <w:lang w:eastAsia="zh-CN"/>
                            </w:rPr>
                          </m:ctrlPr>
                        </m:dPr>
                        <m:e>
                          <m:r>
                            <w:rPr>
                              <w:rFonts w:ascii="Cambria Math" w:hAnsi="Cambria Math"/>
                              <w:lang w:eastAsia="zh-CN"/>
                            </w:rPr>
                            <m:t>i</m:t>
                          </m:r>
                        </m:e>
                      </m:d>
                    </m:e>
                    <m:e>
                      <m:r>
                        <w:rPr>
                          <w:rFonts w:ascii="Cambria Math" w:hAnsi="Cambria Math"/>
                          <w:lang w:eastAsia="zh-CN"/>
                        </w:rPr>
                        <m:t>⋯</m:t>
                      </m:r>
                    </m:e>
                    <m:e>
                      <m:sSubSup>
                        <m:sSubSupPr>
                          <m:ctrlPr>
                            <w:rPr>
                              <w:rFonts w:ascii="Cambria Math" w:hAnsi="Cambria Math"/>
                              <w:i/>
                              <w:lang w:eastAsia="zh-CN"/>
                            </w:rPr>
                          </m:ctrlPr>
                        </m:sSubSupPr>
                        <m:e>
                          <m:r>
                            <w:rPr>
                              <w:rFonts w:ascii="Cambria Math" w:hAnsi="Cambria Math"/>
                              <w:lang w:eastAsia="zh-CN"/>
                            </w:rPr>
                            <m:t>z</m:t>
                          </m:r>
                        </m:e>
                        <m:sub>
                          <m:r>
                            <w:rPr>
                              <w:rFonts w:ascii="Cambria Math" w:hAnsi="Cambria Math"/>
                              <w:lang w:eastAsia="zh-CN"/>
                            </w:rPr>
                            <m:t>1</m:t>
                          </m:r>
                        </m:sub>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ρ-1</m:t>
                                  </m:r>
                                </m:sub>
                              </m:sSub>
                            </m:e>
                          </m:d>
                        </m:sup>
                      </m:sSubSup>
                      <m:d>
                        <m:dPr>
                          <m:ctrlPr>
                            <w:rPr>
                              <w:rFonts w:ascii="Cambria Math" w:hAnsi="Cambria Math"/>
                              <w:i/>
                              <w:lang w:eastAsia="zh-CN"/>
                            </w:rPr>
                          </m:ctrlPr>
                        </m:dPr>
                        <m:e>
                          <m:r>
                            <w:rPr>
                              <w:rFonts w:ascii="Cambria Math" w:hAnsi="Cambria Math"/>
                              <w:lang w:eastAsia="zh-CN"/>
                            </w:rPr>
                            <m:t>i</m:t>
                          </m:r>
                        </m:e>
                      </m:d>
                    </m:e>
                  </m:mr>
                </m:m>
              </m:e>
            </m:d>
          </m:e>
          <m:sup>
            <m:r>
              <w:rPr>
                <w:rFonts w:ascii="Cambria Math" w:hAnsi="Cambria Math"/>
                <w:lang w:eastAsia="zh-CN"/>
              </w:rPr>
              <m:t>T</m:t>
            </m:r>
          </m:sup>
        </m:sSup>
      </m:oMath>
      <w:r w:rsidRPr="00E46A9A">
        <w:rPr>
          <w:rFonts w:ascii="Times New Roman" w:hAnsi="Times New Roman"/>
          <w:lang w:eastAsia="zh-CN"/>
        </w:rPr>
        <w:t xml:space="preserve">  is the coded data to be transmitted by the antenna port</w:t>
      </w:r>
      <w:r w:rsidR="004A79C5">
        <w:rPr>
          <w:rFonts w:ascii="Times New Roman" w:hAnsi="Times New Roman"/>
          <w:lang w:eastAsia="zh-CN"/>
        </w:rPr>
        <w:t>s</w:t>
      </w:r>
      <w:r w:rsidRPr="00E46A9A">
        <w:rPr>
          <w:rFonts w:ascii="Times New Roman" w:hAnsi="Times New Roman"/>
          <w:lang w:eastAsia="zh-CN"/>
        </w:rPr>
        <w:t xml:space="preserve"> of the second panel by applying a second UL TCI state</w:t>
      </w:r>
      <w:r w:rsidR="009A0A75">
        <w:rPr>
          <w:rFonts w:ascii="Times New Roman" w:hAnsi="Times New Roman"/>
          <w:lang w:eastAsia="zh-CN"/>
        </w:rPr>
        <w:t>.</w:t>
      </w:r>
    </w:p>
    <w:p w14:paraId="60C33E6F" w14:textId="6A01D132" w:rsidR="0084465B" w:rsidRPr="001F4477" w:rsidRDefault="001F4477" w:rsidP="008E1A87">
      <w:pPr>
        <w:rPr>
          <w:lang w:eastAsia="zh-CN"/>
        </w:rPr>
      </w:pPr>
      <w:r>
        <w:rPr>
          <w:lang w:eastAsia="zh-CN"/>
        </w:rPr>
        <w:t>The precoding</w:t>
      </w:r>
      <w:r w:rsidR="00535A8C">
        <w:rPr>
          <w:lang w:eastAsia="zh-CN"/>
        </w:rPr>
        <w:t xml:space="preserve"> information for codebook based PUSCH is indicated by the TPMI field indicating a precoding matrix</w:t>
      </w:r>
      <w:r w:rsidR="00E96E35">
        <w:rPr>
          <w:lang w:eastAsia="zh-CN"/>
        </w:rPr>
        <w:t>, while the precoding information for non-codebook based PUSCH is indicated by the SRI indicator field indicating one or more SRS resources</w:t>
      </w:r>
      <w:r w:rsidR="003F71A5">
        <w:rPr>
          <w:lang w:eastAsia="zh-CN"/>
        </w:rPr>
        <w:t>.</w:t>
      </w:r>
      <w:r w:rsidR="00387222">
        <w:rPr>
          <w:lang w:eastAsia="zh-CN"/>
        </w:rPr>
        <w:t xml:space="preserve"> To support independent precoding</w:t>
      </w:r>
      <w:r w:rsidR="005D222E">
        <w:rPr>
          <w:lang w:eastAsia="zh-CN"/>
        </w:rPr>
        <w:t xml:space="preserve">, separate TPMI and SRI indication </w:t>
      </w:r>
      <w:r w:rsidR="00586E1C">
        <w:rPr>
          <w:lang w:eastAsia="zh-CN"/>
        </w:rPr>
        <w:t>are required</w:t>
      </w:r>
      <w:r w:rsidR="002F40A2">
        <w:rPr>
          <w:lang w:eastAsia="zh-CN"/>
        </w:rPr>
        <w:t xml:space="preserve">. </w:t>
      </w:r>
      <w:r w:rsidR="00EF6E22">
        <w:rPr>
          <w:lang w:eastAsia="zh-CN"/>
        </w:rPr>
        <w:t>For example, two TPMI/SRI fields can be contained in the scheduling DCI and each TPMI/SRI field corresponds to a panel</w:t>
      </w:r>
      <w:r w:rsidR="00244748">
        <w:rPr>
          <w:lang w:eastAsia="zh-CN"/>
        </w:rPr>
        <w:t>.</w:t>
      </w:r>
    </w:p>
    <w:p w14:paraId="741DEA14" w14:textId="29A199C2" w:rsidR="00702BAB" w:rsidRPr="000D7CE4" w:rsidRDefault="004A79C5" w:rsidP="00702BAB">
      <w:pPr>
        <w:pStyle w:val="Proposal"/>
        <w:tabs>
          <w:tab w:val="clear" w:pos="4004"/>
        </w:tabs>
        <w:spacing w:after="160" w:line="257" w:lineRule="auto"/>
        <w:ind w:left="1296" w:hanging="1296"/>
        <w:jc w:val="both"/>
        <w:rPr>
          <w:rFonts w:cstheme="minorHAnsi"/>
          <w:i/>
          <w:iCs/>
        </w:rPr>
      </w:pPr>
      <w:bookmarkStart w:id="85" w:name="_Toc101536961"/>
      <w:bookmarkStart w:id="86" w:name="_Toc101538845"/>
      <w:bookmarkStart w:id="87" w:name="_Toc101688983"/>
      <w:bookmarkStart w:id="88" w:name="_Toc101712287"/>
      <w:bookmarkStart w:id="89" w:name="_Toc101716067"/>
      <w:bookmarkStart w:id="90" w:name="_Toc111038641"/>
      <w:bookmarkStart w:id="91" w:name="_Toc111106848"/>
      <w:bookmarkStart w:id="92" w:name="_Toc111192483"/>
      <w:bookmarkStart w:id="93" w:name="_Toc115266906"/>
      <w:bookmarkStart w:id="94" w:name="_Toc115332786"/>
      <w:r w:rsidRPr="000D7CE4">
        <w:rPr>
          <w:rFonts w:cstheme="minorHAnsi"/>
          <w:i/>
          <w:iCs/>
        </w:rPr>
        <w:t>Per-panel i</w:t>
      </w:r>
      <w:r w:rsidR="00702BAB" w:rsidRPr="000D7CE4">
        <w:rPr>
          <w:rFonts w:cstheme="minorHAnsi"/>
          <w:i/>
          <w:iCs/>
        </w:rPr>
        <w:t xml:space="preserve">ndependent precoding </w:t>
      </w:r>
      <w:r w:rsidR="00A145EF" w:rsidRPr="000D7CE4">
        <w:rPr>
          <w:rFonts w:cstheme="minorHAnsi"/>
          <w:i/>
          <w:iCs/>
        </w:rPr>
        <w:t xml:space="preserve">information indication </w:t>
      </w:r>
      <w:r w:rsidR="00D80878" w:rsidRPr="000D7CE4">
        <w:rPr>
          <w:rFonts w:cstheme="minorHAnsi"/>
          <w:i/>
          <w:iCs/>
        </w:rPr>
        <w:t xml:space="preserve">is </w:t>
      </w:r>
      <w:r w:rsidR="00207CE2">
        <w:rPr>
          <w:rFonts w:cstheme="minorHAnsi"/>
          <w:i/>
          <w:iCs/>
        </w:rPr>
        <w:t>used</w:t>
      </w:r>
      <w:r w:rsidR="00207CE2" w:rsidRPr="000D7CE4">
        <w:rPr>
          <w:rFonts w:cstheme="minorHAnsi"/>
          <w:i/>
          <w:iCs/>
        </w:rPr>
        <w:t xml:space="preserve"> </w:t>
      </w:r>
      <w:r w:rsidRPr="000D7CE4">
        <w:rPr>
          <w:rFonts w:cstheme="minorHAnsi"/>
          <w:i/>
          <w:iCs/>
        </w:rPr>
        <w:t xml:space="preserve">for the </w:t>
      </w:r>
      <w:r w:rsidRPr="000D7CE4">
        <w:rPr>
          <w:rFonts w:cstheme="minorHAnsi"/>
          <w:i/>
          <w:iCs/>
          <w:lang w:eastAsia="zh-CN"/>
        </w:rPr>
        <w:t xml:space="preserve">simultaneous multi-panel </w:t>
      </w:r>
      <w:r w:rsidRPr="000D7CE4">
        <w:rPr>
          <w:rFonts w:cstheme="minorHAnsi"/>
          <w:i/>
          <w:iCs/>
        </w:rPr>
        <w:t>PUSCH transmission</w:t>
      </w:r>
      <w:r w:rsidR="00130A06" w:rsidRPr="000D7CE4">
        <w:rPr>
          <w:rFonts w:cstheme="minorHAnsi"/>
          <w:i/>
          <w:iCs/>
        </w:rPr>
        <w:t>.</w:t>
      </w:r>
      <w:bookmarkEnd w:id="85"/>
      <w:bookmarkEnd w:id="86"/>
      <w:bookmarkEnd w:id="87"/>
      <w:bookmarkEnd w:id="88"/>
      <w:bookmarkEnd w:id="89"/>
      <w:bookmarkEnd w:id="90"/>
      <w:bookmarkEnd w:id="91"/>
      <w:bookmarkEnd w:id="92"/>
      <w:bookmarkEnd w:id="93"/>
      <w:bookmarkEnd w:id="94"/>
    </w:p>
    <w:p w14:paraId="421DF470" w14:textId="54E5E61B" w:rsidR="00B55DA3" w:rsidRDefault="00B55DA3" w:rsidP="00F53E04">
      <w:r>
        <w:object w:dxaOrig="8449" w:dyaOrig="5329" w14:anchorId="0F90A910">
          <v:shape id="_x0000_i1026" type="#_x0000_t75" style="width:422.35pt;height:266pt" o:ole="">
            <v:imagedata r:id="rId10" o:title=""/>
          </v:shape>
          <o:OLEObject Type="Embed" ProgID="Visio.Drawing.15" ShapeID="_x0000_i1026" DrawAspect="Content" ObjectID="_1725945890" r:id="rId11"/>
        </w:object>
      </w:r>
    </w:p>
    <w:p w14:paraId="6E68A68E" w14:textId="627FAD1B" w:rsidR="00492699" w:rsidRDefault="00492699" w:rsidP="00492699">
      <w:pPr>
        <w:pStyle w:val="a5"/>
        <w:rPr>
          <w:lang w:eastAsia="zh-CN"/>
        </w:rPr>
      </w:pPr>
      <w:bookmarkStart w:id="95" w:name="_Ref110957596"/>
      <w:r>
        <w:t xml:space="preserve">Figure </w:t>
      </w:r>
      <w:r w:rsidR="0021467A">
        <w:fldChar w:fldCharType="begin"/>
      </w:r>
      <w:r w:rsidR="0021467A">
        <w:instrText xml:space="preserve"> SEQ Figure \* ARABIC </w:instrText>
      </w:r>
      <w:r w:rsidR="0021467A">
        <w:fldChar w:fldCharType="separate"/>
      </w:r>
      <w:r w:rsidR="00EE21F0">
        <w:rPr>
          <w:noProof/>
        </w:rPr>
        <w:t>2</w:t>
      </w:r>
      <w:r w:rsidR="0021467A">
        <w:rPr>
          <w:noProof/>
        </w:rPr>
        <w:fldChar w:fldCharType="end"/>
      </w:r>
      <w:bookmarkEnd w:id="95"/>
      <w:r>
        <w:t xml:space="preserve"> </w:t>
      </w:r>
      <w:r>
        <w:rPr>
          <w:lang w:eastAsia="zh-CN"/>
        </w:rPr>
        <w:t>Illustration of multi-panel PUSCH mode 2</w:t>
      </w:r>
    </w:p>
    <w:p w14:paraId="09720194" w14:textId="5E2AC30D" w:rsidR="002232D8" w:rsidRDefault="00D2361E" w:rsidP="00F53E04">
      <w:pPr>
        <w:rPr>
          <w:lang w:eastAsia="zh-CN"/>
        </w:rPr>
      </w:pPr>
      <w:r>
        <w:rPr>
          <w:lang w:eastAsia="zh-CN"/>
        </w:rPr>
        <w:t xml:space="preserve">Another </w:t>
      </w:r>
      <w:proofErr w:type="spellStart"/>
      <w:r w:rsidR="00B23350">
        <w:rPr>
          <w:lang w:eastAsia="zh-CN"/>
        </w:rPr>
        <w:t>STxMP</w:t>
      </w:r>
      <w:proofErr w:type="spellEnd"/>
      <w:r w:rsidR="00B23350">
        <w:rPr>
          <w:lang w:eastAsia="zh-CN"/>
        </w:rPr>
        <w:t xml:space="preserve"> mode </w:t>
      </w:r>
      <w:r w:rsidR="009410EB">
        <w:rPr>
          <w:lang w:eastAsia="zh-CN"/>
        </w:rPr>
        <w:t xml:space="preserve">2 </w:t>
      </w:r>
      <w:r w:rsidR="00B23350">
        <w:rPr>
          <w:lang w:eastAsia="zh-CN"/>
        </w:rPr>
        <w:t>is illustrated in</w:t>
      </w:r>
      <w:r w:rsidR="0039569A">
        <w:rPr>
          <w:lang w:eastAsia="zh-CN"/>
        </w:rPr>
        <w:t xml:space="preserve"> </w:t>
      </w:r>
      <w:r w:rsidR="0039569A">
        <w:rPr>
          <w:lang w:eastAsia="zh-CN"/>
        </w:rPr>
        <w:fldChar w:fldCharType="begin"/>
      </w:r>
      <w:r w:rsidR="0039569A">
        <w:rPr>
          <w:lang w:eastAsia="zh-CN"/>
        </w:rPr>
        <w:instrText xml:space="preserve"> REF _Ref110957596 \h </w:instrText>
      </w:r>
      <w:r w:rsidR="0039569A">
        <w:rPr>
          <w:lang w:eastAsia="zh-CN"/>
        </w:rPr>
      </w:r>
      <w:r w:rsidR="0039569A">
        <w:rPr>
          <w:lang w:eastAsia="zh-CN"/>
        </w:rPr>
        <w:fldChar w:fldCharType="separate"/>
      </w:r>
      <w:r w:rsidR="0039569A">
        <w:t xml:space="preserve">Figure </w:t>
      </w:r>
      <w:r w:rsidR="0039569A">
        <w:rPr>
          <w:noProof/>
        </w:rPr>
        <w:t>2</w:t>
      </w:r>
      <w:r w:rsidR="0039569A">
        <w:rPr>
          <w:lang w:eastAsia="zh-CN"/>
        </w:rPr>
        <w:fldChar w:fldCharType="end"/>
      </w:r>
      <w:r w:rsidR="005119C2">
        <w:rPr>
          <w:lang w:eastAsia="zh-CN"/>
        </w:rPr>
        <w:t xml:space="preserve">. </w:t>
      </w:r>
      <w:r w:rsidR="001A4913">
        <w:rPr>
          <w:lang w:eastAsia="zh-CN"/>
        </w:rPr>
        <w:t xml:space="preserve">Different from mode 1, antennas equipped by different panels corresponds to different </w:t>
      </w:r>
      <w:r w:rsidR="00AF390B">
        <w:rPr>
          <w:lang w:eastAsia="zh-CN"/>
        </w:rPr>
        <w:t xml:space="preserve">SRS </w:t>
      </w:r>
      <w:r w:rsidR="001A4913">
        <w:rPr>
          <w:lang w:eastAsia="zh-CN"/>
        </w:rPr>
        <w:t>antenna ports</w:t>
      </w:r>
      <w:r w:rsidR="00AF390B">
        <w:rPr>
          <w:lang w:eastAsia="zh-CN"/>
        </w:rPr>
        <w:t xml:space="preserve"> of the same SRS resource</w:t>
      </w:r>
      <w:r w:rsidR="001A4913">
        <w:rPr>
          <w:lang w:eastAsia="zh-CN"/>
        </w:rPr>
        <w:t xml:space="preserve">. </w:t>
      </w:r>
      <w:r w:rsidR="00AD3DA6">
        <w:rPr>
          <w:lang w:eastAsia="zh-CN"/>
        </w:rPr>
        <w:t xml:space="preserve">For the example provided in </w:t>
      </w:r>
      <w:r w:rsidR="00AD3DA6">
        <w:rPr>
          <w:lang w:eastAsia="zh-CN"/>
        </w:rPr>
        <w:fldChar w:fldCharType="begin"/>
      </w:r>
      <w:r w:rsidR="00AD3DA6">
        <w:rPr>
          <w:lang w:eastAsia="zh-CN"/>
        </w:rPr>
        <w:instrText xml:space="preserve"> REF _Ref110957596 \h </w:instrText>
      </w:r>
      <w:r w:rsidR="00AD3DA6">
        <w:rPr>
          <w:lang w:eastAsia="zh-CN"/>
        </w:rPr>
      </w:r>
      <w:r w:rsidR="00AD3DA6">
        <w:rPr>
          <w:lang w:eastAsia="zh-CN"/>
        </w:rPr>
        <w:fldChar w:fldCharType="separate"/>
      </w:r>
      <w:r w:rsidR="00AD3DA6">
        <w:t xml:space="preserve">Figure </w:t>
      </w:r>
      <w:r w:rsidR="00AD3DA6">
        <w:rPr>
          <w:noProof/>
        </w:rPr>
        <w:t>2</w:t>
      </w:r>
      <w:r w:rsidR="00AD3DA6">
        <w:rPr>
          <w:lang w:eastAsia="zh-CN"/>
        </w:rPr>
        <w:fldChar w:fldCharType="end"/>
      </w:r>
      <w:r w:rsidR="00AD3DA6">
        <w:rPr>
          <w:lang w:eastAsia="zh-CN"/>
        </w:rPr>
        <w:t xml:space="preserve">, </w:t>
      </w:r>
      <w:r w:rsidR="00C9128C">
        <w:rPr>
          <w:lang w:eastAsia="zh-CN"/>
        </w:rPr>
        <w:t>one SRS resource can be configured with 4 SRS ports</w:t>
      </w:r>
      <w:r w:rsidR="003C7445">
        <w:rPr>
          <w:lang w:eastAsia="zh-CN"/>
        </w:rPr>
        <w:t xml:space="preserve">, where the </w:t>
      </w:r>
      <w:r w:rsidR="00191484">
        <w:rPr>
          <w:lang w:eastAsia="zh-CN"/>
        </w:rPr>
        <w:t xml:space="preserve">four </w:t>
      </w:r>
      <w:r w:rsidR="00191484">
        <w:rPr>
          <w:rFonts w:hint="eastAsia"/>
          <w:lang w:eastAsia="zh-CN"/>
        </w:rPr>
        <w:t>PUSCH</w:t>
      </w:r>
      <w:r w:rsidR="00191484">
        <w:rPr>
          <w:lang w:eastAsia="zh-CN"/>
        </w:rPr>
        <w:t xml:space="preserve">/SRS antenna ports are formed by two panels each of which </w:t>
      </w:r>
      <w:r w:rsidR="003344A1">
        <w:rPr>
          <w:lang w:eastAsia="zh-CN"/>
        </w:rPr>
        <w:t xml:space="preserve">has </w:t>
      </w:r>
      <w:r w:rsidR="00191484">
        <w:rPr>
          <w:lang w:eastAsia="zh-CN"/>
        </w:rPr>
        <w:t>two antenna ports</w:t>
      </w:r>
      <w:r w:rsidR="00437CD5">
        <w:rPr>
          <w:lang w:eastAsia="zh-CN"/>
        </w:rPr>
        <w:t>.</w:t>
      </w:r>
      <w:r w:rsidR="00DD1E2A">
        <w:rPr>
          <w:lang w:eastAsia="zh-CN"/>
        </w:rPr>
        <w:t xml:space="preserve"> Similar </w:t>
      </w:r>
      <w:r w:rsidR="00DB7DE9">
        <w:rPr>
          <w:lang w:eastAsia="zh-CN"/>
        </w:rPr>
        <w:t xml:space="preserve">to </w:t>
      </w:r>
      <w:r w:rsidR="00DD1E2A">
        <w:rPr>
          <w:lang w:eastAsia="zh-CN"/>
        </w:rPr>
        <w:t>mode 1, different PUSCH layers can be transmitted by antenna ports from different panels</w:t>
      </w:r>
      <w:r w:rsidR="007D239C">
        <w:rPr>
          <w:lang w:eastAsia="zh-CN"/>
        </w:rPr>
        <w:t xml:space="preserve"> and </w:t>
      </w:r>
      <w:r w:rsidR="000F4CEB">
        <w:rPr>
          <w:lang w:eastAsia="zh-CN"/>
        </w:rPr>
        <w:t xml:space="preserve">more than </w:t>
      </w:r>
      <w:r w:rsidR="007D239C">
        <w:rPr>
          <w:lang w:eastAsia="zh-CN"/>
        </w:rPr>
        <w:t xml:space="preserve">rank </w:t>
      </w:r>
      <w:r w:rsidR="002F03F3">
        <w:rPr>
          <w:lang w:eastAsia="zh-CN"/>
        </w:rPr>
        <w:t>1</w:t>
      </w:r>
      <w:r w:rsidR="00102402">
        <w:rPr>
          <w:lang w:eastAsia="zh-CN"/>
        </w:rPr>
        <w:t xml:space="preserve"> </w:t>
      </w:r>
      <w:r w:rsidR="007D239C">
        <w:rPr>
          <w:lang w:eastAsia="zh-CN"/>
        </w:rPr>
        <w:t xml:space="preserve">PUSCH can be scheduled by </w:t>
      </w:r>
      <w:proofErr w:type="gramStart"/>
      <w:r w:rsidR="007D239C">
        <w:rPr>
          <w:lang w:eastAsia="zh-CN"/>
        </w:rPr>
        <w:t>indicat</w:t>
      </w:r>
      <w:r w:rsidR="006525F1">
        <w:rPr>
          <w:lang w:eastAsia="zh-CN"/>
        </w:rPr>
        <w:t>ing</w:t>
      </w:r>
      <w:r w:rsidR="007D239C">
        <w:rPr>
          <w:lang w:eastAsia="zh-CN"/>
        </w:rPr>
        <w:t xml:space="preserve"> </w:t>
      </w:r>
      <w:r w:rsidR="00D460CA">
        <w:rPr>
          <w:lang w:eastAsia="zh-CN"/>
        </w:rPr>
        <w:t xml:space="preserve"> a</w:t>
      </w:r>
      <w:proofErr w:type="gramEnd"/>
      <w:r w:rsidR="00D460CA">
        <w:rPr>
          <w:lang w:eastAsia="zh-CN"/>
        </w:rPr>
        <w:t xml:space="preserve"> </w:t>
      </w:r>
      <w:r w:rsidR="00220499">
        <w:rPr>
          <w:lang w:eastAsia="zh-CN"/>
        </w:rPr>
        <w:t>4</w:t>
      </w:r>
      <w:r w:rsidR="006E4394">
        <w:rPr>
          <w:lang w:eastAsia="zh-CN"/>
        </w:rPr>
        <w:t>-</w:t>
      </w:r>
      <w:r w:rsidR="00220499">
        <w:rPr>
          <w:lang w:eastAsia="zh-CN"/>
        </w:rPr>
        <w:t>port</w:t>
      </w:r>
      <w:r w:rsidR="007B26D4">
        <w:rPr>
          <w:lang w:eastAsia="zh-CN"/>
        </w:rPr>
        <w:t xml:space="preserve"> partial-coherent precoder</w:t>
      </w:r>
      <w:r w:rsidR="00CA6B33">
        <w:rPr>
          <w:lang w:eastAsia="zh-CN"/>
        </w:rPr>
        <w:t xml:space="preserve"> </w:t>
      </w:r>
      <w:r w:rsidR="00D31D00">
        <w:rPr>
          <w:lang w:eastAsia="zh-CN"/>
        </w:rPr>
        <w:t xml:space="preserve">with one TPMI </w:t>
      </w:r>
      <w:r w:rsidR="00CA6B33">
        <w:rPr>
          <w:lang w:eastAsia="zh-CN"/>
        </w:rPr>
        <w:t>where precoding vectors corresponding to different coherent antenna group</w:t>
      </w:r>
      <w:r w:rsidR="00DB7DE9">
        <w:rPr>
          <w:lang w:eastAsia="zh-CN"/>
        </w:rPr>
        <w:t>s</w:t>
      </w:r>
      <w:r w:rsidR="00CA6B33">
        <w:rPr>
          <w:lang w:eastAsia="zh-CN"/>
        </w:rPr>
        <w:t xml:space="preserve"> appl</w:t>
      </w:r>
      <w:r w:rsidR="005979B6">
        <w:rPr>
          <w:lang w:eastAsia="zh-CN"/>
        </w:rPr>
        <w:t>y</w:t>
      </w:r>
      <w:r w:rsidR="00CA6B33">
        <w:rPr>
          <w:lang w:eastAsia="zh-CN"/>
        </w:rPr>
        <w:t xml:space="preserve"> to different panels</w:t>
      </w:r>
      <w:r w:rsidR="00984BFA">
        <w:rPr>
          <w:lang w:eastAsia="zh-CN"/>
        </w:rPr>
        <w:t xml:space="preserve"> with simultaneous multi-panel transmission</w:t>
      </w:r>
      <w:r w:rsidR="005B397F">
        <w:rPr>
          <w:lang w:eastAsia="zh-CN"/>
        </w:rPr>
        <w:t>.</w:t>
      </w:r>
      <w:r w:rsidR="00914B91">
        <w:rPr>
          <w:lang w:eastAsia="zh-CN"/>
        </w:rPr>
        <w:t xml:space="preserve"> </w:t>
      </w:r>
      <w:r w:rsidR="004B0864">
        <w:rPr>
          <w:lang w:eastAsia="zh-CN"/>
        </w:rPr>
        <w:t>Different from mode 1</w:t>
      </w:r>
      <w:r w:rsidR="004407D9">
        <w:rPr>
          <w:lang w:eastAsia="zh-CN"/>
        </w:rPr>
        <w:t>, up to rank 4 PUSCH can be scheduled with two 2-port panels and up to rank 8 PUSCH can be scheduled with two 4-ports panels</w:t>
      </w:r>
      <w:r w:rsidR="00300BEA">
        <w:rPr>
          <w:lang w:eastAsia="zh-CN"/>
        </w:rPr>
        <w:t xml:space="preserve"> with simultaneous multi-panel UL transm</w:t>
      </w:r>
      <w:r w:rsidR="002232D8">
        <w:rPr>
          <w:lang w:eastAsia="zh-CN"/>
        </w:rPr>
        <w:t>ission</w:t>
      </w:r>
      <w:r w:rsidR="00136E65">
        <w:rPr>
          <w:lang w:eastAsia="zh-CN"/>
        </w:rPr>
        <w:t>.</w:t>
      </w:r>
    </w:p>
    <w:p w14:paraId="49FC08B4" w14:textId="62A6856B" w:rsidR="0017384A" w:rsidRPr="00CD7261" w:rsidRDefault="009410EB" w:rsidP="00371935">
      <w:pPr>
        <w:pStyle w:val="Proposal"/>
        <w:tabs>
          <w:tab w:val="clear" w:pos="4004"/>
        </w:tabs>
        <w:spacing w:after="160" w:line="257" w:lineRule="auto"/>
        <w:ind w:left="1296" w:hanging="1296"/>
        <w:jc w:val="both"/>
        <w:rPr>
          <w:rFonts w:cstheme="minorHAnsi"/>
          <w:i/>
          <w:iCs/>
          <w:lang w:eastAsia="zh-CN"/>
        </w:rPr>
      </w:pPr>
      <w:bookmarkStart w:id="96" w:name="_Toc111038642"/>
      <w:bookmarkStart w:id="97" w:name="_Toc111106849"/>
      <w:bookmarkStart w:id="98" w:name="_Toc111192484"/>
      <w:bookmarkStart w:id="99" w:name="_Toc115266907"/>
      <w:bookmarkStart w:id="100" w:name="_Toc115332787"/>
      <w:r w:rsidRPr="00CD7261">
        <w:rPr>
          <w:rFonts w:cstheme="minorHAnsi"/>
          <w:i/>
          <w:iCs/>
          <w:lang w:eastAsia="zh-CN"/>
        </w:rPr>
        <w:t xml:space="preserve">RAN1 should </w:t>
      </w:r>
      <w:r w:rsidR="00573ABC">
        <w:rPr>
          <w:rFonts w:cstheme="minorHAnsi"/>
          <w:i/>
          <w:iCs/>
          <w:lang w:eastAsia="zh-CN"/>
        </w:rPr>
        <w:t>study</w:t>
      </w:r>
      <w:r w:rsidRPr="00CD7261">
        <w:rPr>
          <w:rFonts w:cstheme="minorHAnsi"/>
          <w:i/>
          <w:iCs/>
          <w:lang w:eastAsia="zh-CN"/>
        </w:rPr>
        <w:t xml:space="preserve"> </w:t>
      </w:r>
      <w:r w:rsidR="003F0AD8">
        <w:rPr>
          <w:rFonts w:cstheme="minorHAnsi"/>
          <w:i/>
          <w:iCs/>
          <w:lang w:eastAsia="zh-CN"/>
        </w:rPr>
        <w:t xml:space="preserve">which of </w:t>
      </w:r>
      <w:r w:rsidRPr="00CD7261">
        <w:rPr>
          <w:rFonts w:cstheme="minorHAnsi"/>
          <w:i/>
          <w:iCs/>
          <w:lang w:eastAsia="zh-CN"/>
        </w:rPr>
        <w:t xml:space="preserve">STxMP mode </w:t>
      </w:r>
      <w:r w:rsidR="005825F0" w:rsidRPr="00CD7261">
        <w:rPr>
          <w:rFonts w:cstheme="minorHAnsi"/>
          <w:i/>
          <w:iCs/>
          <w:lang w:eastAsia="zh-CN"/>
        </w:rPr>
        <w:t xml:space="preserve">1 </w:t>
      </w:r>
      <w:r w:rsidR="00246F91" w:rsidRPr="00CD7261">
        <w:rPr>
          <w:rFonts w:cstheme="minorHAnsi"/>
          <w:i/>
          <w:iCs/>
          <w:lang w:eastAsia="zh-CN"/>
        </w:rPr>
        <w:t>or</w:t>
      </w:r>
      <w:r w:rsidR="005825F0" w:rsidRPr="00CD7261">
        <w:rPr>
          <w:rFonts w:cstheme="minorHAnsi"/>
          <w:i/>
          <w:iCs/>
          <w:lang w:eastAsia="zh-CN"/>
        </w:rPr>
        <w:t xml:space="preserve"> STxMP mode 2 or both</w:t>
      </w:r>
      <w:r w:rsidR="00A879A7">
        <w:rPr>
          <w:rFonts w:cstheme="minorHAnsi"/>
          <w:i/>
          <w:iCs/>
          <w:lang w:eastAsia="zh-CN"/>
        </w:rPr>
        <w:t xml:space="preserve"> of them</w:t>
      </w:r>
      <w:r w:rsidR="005825F0" w:rsidRPr="00CD7261">
        <w:rPr>
          <w:rFonts w:cstheme="minorHAnsi"/>
          <w:i/>
          <w:iCs/>
          <w:lang w:eastAsia="zh-CN"/>
        </w:rPr>
        <w:t xml:space="preserve"> </w:t>
      </w:r>
      <w:r w:rsidR="002107F0">
        <w:rPr>
          <w:rFonts w:cstheme="minorHAnsi"/>
          <w:i/>
          <w:iCs/>
          <w:lang w:eastAsia="zh-CN"/>
        </w:rPr>
        <w:t>are supported</w:t>
      </w:r>
      <w:r w:rsidR="00573ABC">
        <w:rPr>
          <w:rFonts w:cstheme="minorHAnsi"/>
          <w:i/>
          <w:iCs/>
          <w:lang w:eastAsia="zh-CN"/>
        </w:rPr>
        <w:t xml:space="preserve"> </w:t>
      </w:r>
      <w:r w:rsidR="005825F0" w:rsidRPr="00CD7261">
        <w:rPr>
          <w:rFonts w:cstheme="minorHAnsi"/>
          <w:i/>
          <w:iCs/>
          <w:lang w:eastAsia="zh-CN"/>
        </w:rPr>
        <w:t>in Rel-18 STxMP</w:t>
      </w:r>
      <w:r w:rsidR="003224D3" w:rsidRPr="00CD7261">
        <w:rPr>
          <w:rFonts w:cstheme="minorHAnsi"/>
          <w:i/>
          <w:iCs/>
          <w:lang w:eastAsia="zh-CN"/>
        </w:rPr>
        <w:t>.</w:t>
      </w:r>
      <w:bookmarkEnd w:id="96"/>
      <w:bookmarkEnd w:id="97"/>
      <w:bookmarkEnd w:id="98"/>
      <w:bookmarkEnd w:id="99"/>
      <w:bookmarkEnd w:id="100"/>
    </w:p>
    <w:p w14:paraId="7DF646B0" w14:textId="77777777" w:rsidR="00534E2A" w:rsidRDefault="00534E2A" w:rsidP="00534E2A">
      <w:pPr>
        <w:rPr>
          <w:lang w:eastAsia="zh-CN"/>
        </w:rPr>
      </w:pPr>
      <w:r>
        <w:rPr>
          <w:lang w:eastAsia="zh-CN"/>
        </w:rPr>
        <w:lastRenderedPageBreak/>
        <w:t xml:space="preserve">As stated in WID, Rel-18 MIMO enhancement should be discussed based on unified TCI framework. One issue is how to support PUSCH transmission scheduled by DCI format 0_0 for the UE supporting simultaneous multi-panel UL transmission. </w:t>
      </w:r>
      <w:r w:rsidRPr="008D1629">
        <w:rPr>
          <w:lang w:eastAsia="zh-CN"/>
        </w:rPr>
        <w:t>For the PUSCH scheduled by DCI format 0_0</w:t>
      </w:r>
      <w:r>
        <w:rPr>
          <w:lang w:eastAsia="zh-CN"/>
        </w:rPr>
        <w:t xml:space="preserve"> in the scenario illustrated in </w:t>
      </w:r>
      <w:r>
        <w:rPr>
          <w:lang w:eastAsia="zh-CN"/>
        </w:rPr>
        <w:fldChar w:fldCharType="begin"/>
      </w:r>
      <w:r>
        <w:rPr>
          <w:lang w:eastAsia="zh-CN"/>
        </w:rPr>
        <w:instrText xml:space="preserve"> REF _Ref100930836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when only one UL TCI state is indicated, the PUSCH scheduled by DCI format 0_0 is transmitted by single port </w:t>
      </w:r>
      <w:r w:rsidRPr="00E46A9A">
        <w:rPr>
          <w:lang w:eastAsia="zh-CN"/>
        </w:rPr>
        <w:t xml:space="preserve">by applying </w:t>
      </w:r>
      <w:r>
        <w:rPr>
          <w:lang w:eastAsia="zh-CN"/>
        </w:rPr>
        <w:t>the</w:t>
      </w:r>
      <w:r w:rsidDel="004559D9">
        <w:rPr>
          <w:lang w:eastAsia="zh-CN"/>
        </w:rPr>
        <w:t xml:space="preserve"> </w:t>
      </w:r>
      <w:r>
        <w:rPr>
          <w:lang w:eastAsia="zh-CN"/>
        </w:rPr>
        <w:t xml:space="preserve">UL TCI state, the panel used for the PUSCH transmission is based on the applied UL TCI state. For example, if the indicated UL TCI state is associated with panel#1, the UE shall transmit the PUSCH scheduled by DCI format 0_0 based single antenna port of panel#1. </w:t>
      </w:r>
    </w:p>
    <w:p w14:paraId="6C02C658" w14:textId="77777777" w:rsidR="00534E2A" w:rsidRDefault="00534E2A" w:rsidP="00534E2A">
      <w:pPr>
        <w:rPr>
          <w:lang w:eastAsia="zh-CN"/>
        </w:rPr>
      </w:pPr>
      <w:r>
        <w:rPr>
          <w:lang w:eastAsia="zh-CN"/>
        </w:rPr>
        <w:t>When two UL TCI states are indicated, the PUSCH scheduled by DCI format 0_0 is transmitted based on single antenna port with the first UL TCI state as default.</w:t>
      </w:r>
    </w:p>
    <w:p w14:paraId="41801A46" w14:textId="77777777" w:rsidR="00534E2A" w:rsidRPr="00335340" w:rsidRDefault="00534E2A" w:rsidP="00534E2A">
      <w:pPr>
        <w:pStyle w:val="Proposal"/>
        <w:tabs>
          <w:tab w:val="clear" w:pos="4004"/>
        </w:tabs>
        <w:spacing w:after="160" w:line="257" w:lineRule="auto"/>
        <w:ind w:left="1296" w:hanging="1296"/>
        <w:jc w:val="both"/>
        <w:rPr>
          <w:rFonts w:cstheme="minorHAnsi"/>
          <w:i/>
          <w:iCs/>
        </w:rPr>
      </w:pPr>
      <w:bookmarkStart w:id="101" w:name="_Toc101536962"/>
      <w:bookmarkStart w:id="102" w:name="_Toc101538847"/>
      <w:bookmarkStart w:id="103" w:name="_Toc101688985"/>
      <w:bookmarkStart w:id="104" w:name="_Toc101712291"/>
      <w:bookmarkStart w:id="105" w:name="_Toc101716071"/>
      <w:bookmarkStart w:id="106" w:name="_Toc111038646"/>
      <w:bookmarkStart w:id="107" w:name="_Toc111106853"/>
      <w:bookmarkStart w:id="108" w:name="_Toc111192488"/>
      <w:bookmarkStart w:id="109" w:name="_Toc115266908"/>
      <w:bookmarkStart w:id="110" w:name="_Toc115332788"/>
      <w:r w:rsidRPr="00335340">
        <w:rPr>
          <w:rFonts w:cstheme="minorHAnsi"/>
          <w:i/>
          <w:iCs/>
          <w:lang w:eastAsia="zh-CN"/>
        </w:rPr>
        <w:t>PUSCH scheduled by DCI format 0_0 is transmitted based on single antenna port from a single panel with the first indicated UL TCI state when two UL TCI states are indicated.</w:t>
      </w:r>
      <w:bookmarkEnd w:id="101"/>
      <w:bookmarkEnd w:id="102"/>
      <w:bookmarkEnd w:id="103"/>
      <w:bookmarkEnd w:id="104"/>
      <w:bookmarkEnd w:id="105"/>
      <w:bookmarkEnd w:id="106"/>
      <w:bookmarkEnd w:id="107"/>
      <w:bookmarkEnd w:id="108"/>
      <w:bookmarkEnd w:id="109"/>
      <w:bookmarkEnd w:id="110"/>
    </w:p>
    <w:p w14:paraId="2C8DF8AD" w14:textId="77777777" w:rsidR="00534E2A" w:rsidRPr="00534E2A" w:rsidRDefault="00534E2A" w:rsidP="00534E2A">
      <w:pPr>
        <w:rPr>
          <w:i/>
          <w:iCs/>
          <w:lang w:val="sv-SE" w:eastAsia="zh-CN"/>
        </w:rPr>
      </w:pPr>
    </w:p>
    <w:p w14:paraId="5DC9D901" w14:textId="14D0B551" w:rsidR="00303A4A" w:rsidRPr="00D2361E" w:rsidRDefault="00E22E77" w:rsidP="00610CF4">
      <w:pPr>
        <w:pStyle w:val="3"/>
        <w:rPr>
          <w:lang w:eastAsia="zh-CN"/>
        </w:rPr>
      </w:pPr>
      <w:r>
        <w:rPr>
          <w:lang w:eastAsia="zh-CN"/>
        </w:rPr>
        <w:t xml:space="preserve">Codewords to layer mapping for SDM based </w:t>
      </w:r>
      <w:proofErr w:type="spellStart"/>
      <w:r>
        <w:rPr>
          <w:lang w:eastAsia="zh-CN"/>
        </w:rPr>
        <w:t>STxMP</w:t>
      </w:r>
      <w:proofErr w:type="spellEnd"/>
      <w:r>
        <w:rPr>
          <w:lang w:eastAsia="zh-CN"/>
        </w:rPr>
        <w:t xml:space="preserve"> PUSCH</w:t>
      </w:r>
    </w:p>
    <w:p w14:paraId="642745AD" w14:textId="0D4286B9" w:rsidR="00540B79" w:rsidRDefault="002A0021" w:rsidP="00540B79">
      <w:pPr>
        <w:rPr>
          <w:lang w:eastAsia="zh-CN"/>
        </w:rPr>
      </w:pPr>
      <w:r>
        <w:rPr>
          <w:lang w:eastAsia="zh-CN"/>
        </w:rPr>
        <w:t>A</w:t>
      </w:r>
      <w:r w:rsidR="0046018C">
        <w:rPr>
          <w:lang w:eastAsia="zh-CN"/>
        </w:rPr>
        <w:t>nother issue is the codeword-to-layer mapping rule for this scenario</w:t>
      </w:r>
      <w:r w:rsidR="00206CE4">
        <w:rPr>
          <w:lang w:eastAsia="zh-CN"/>
        </w:rPr>
        <w:t>.</w:t>
      </w:r>
      <w:r w:rsidR="00350B9F">
        <w:rPr>
          <w:lang w:eastAsia="zh-CN"/>
        </w:rPr>
        <w:t xml:space="preserve"> In Rel-15</w:t>
      </w:r>
      <w:r w:rsidR="00587424">
        <w:rPr>
          <w:lang w:eastAsia="zh-CN"/>
        </w:rPr>
        <w:t>/16/17</w:t>
      </w:r>
      <w:r w:rsidR="00350B9F">
        <w:rPr>
          <w:lang w:eastAsia="zh-CN"/>
        </w:rPr>
        <w:t>, only one codeword is supported</w:t>
      </w:r>
      <w:r w:rsidR="00764B9C">
        <w:rPr>
          <w:lang w:eastAsia="zh-CN"/>
        </w:rPr>
        <w:t>, since each PUSCH transmission occasion is transmitted by a panel to a TRP</w:t>
      </w:r>
      <w:r w:rsidR="003628AD">
        <w:rPr>
          <w:lang w:eastAsia="zh-CN"/>
        </w:rPr>
        <w:t xml:space="preserve">. However, at least for SDM based multi-panel PUSCH transmission as illustrated in </w:t>
      </w:r>
      <w:r w:rsidR="003628AD">
        <w:rPr>
          <w:lang w:eastAsia="zh-CN"/>
        </w:rPr>
        <w:fldChar w:fldCharType="begin"/>
      </w:r>
      <w:r w:rsidR="003628AD">
        <w:rPr>
          <w:lang w:eastAsia="zh-CN"/>
        </w:rPr>
        <w:instrText xml:space="preserve"> REF _Ref100930836 \h </w:instrText>
      </w:r>
      <w:r w:rsidR="003628AD">
        <w:rPr>
          <w:lang w:eastAsia="zh-CN"/>
        </w:rPr>
      </w:r>
      <w:r w:rsidR="003628AD">
        <w:rPr>
          <w:lang w:eastAsia="zh-CN"/>
        </w:rPr>
        <w:fldChar w:fldCharType="separate"/>
      </w:r>
      <w:r w:rsidR="003628AD">
        <w:t xml:space="preserve">Figure </w:t>
      </w:r>
      <w:r w:rsidR="003628AD">
        <w:rPr>
          <w:noProof/>
        </w:rPr>
        <w:t>1</w:t>
      </w:r>
      <w:r w:rsidR="003628AD">
        <w:rPr>
          <w:lang w:eastAsia="zh-CN"/>
        </w:rPr>
        <w:fldChar w:fldCharType="end"/>
      </w:r>
      <w:r w:rsidR="003628AD">
        <w:rPr>
          <w:lang w:eastAsia="zh-CN"/>
        </w:rPr>
        <w:t xml:space="preserve">, </w:t>
      </w:r>
      <w:r w:rsidR="00540B79">
        <w:rPr>
          <w:lang w:eastAsia="zh-CN"/>
        </w:rPr>
        <w:t xml:space="preserve">different PUSCH layers are transmitted by different panels to different TRPs. Given that the WID restricts the total number of PUSCH layers transmitted from both </w:t>
      </w:r>
      <w:proofErr w:type="spellStart"/>
      <w:r w:rsidR="00E91723">
        <w:rPr>
          <w:lang w:eastAsia="zh-CN"/>
        </w:rPr>
        <w:t>panels</w:t>
      </w:r>
      <w:r w:rsidR="00540B79">
        <w:rPr>
          <w:lang w:eastAsia="zh-CN"/>
        </w:rPr>
        <w:t>is</w:t>
      </w:r>
      <w:proofErr w:type="spellEnd"/>
      <w:r w:rsidR="00540B79">
        <w:rPr>
          <w:lang w:eastAsia="zh-CN"/>
        </w:rPr>
        <w:t xml:space="preserve"> no more than 4, two alternatives exist for the codeword-to-layer mapping, as follows:</w:t>
      </w:r>
    </w:p>
    <w:p w14:paraId="51A8F6DB" w14:textId="2989BBB1" w:rsidR="00540B79" w:rsidRPr="005D34D8" w:rsidRDefault="00540B79" w:rsidP="00540B79">
      <w:pPr>
        <w:rPr>
          <w:b/>
          <w:bCs/>
          <w:u w:val="single"/>
          <w:lang w:eastAsia="zh-CN"/>
        </w:rPr>
      </w:pPr>
      <w:r w:rsidRPr="005D34D8">
        <w:rPr>
          <w:b/>
          <w:bCs/>
          <w:u w:val="single"/>
          <w:lang w:eastAsia="zh-CN"/>
        </w:rPr>
        <w:t xml:space="preserve">Alt-1. </w:t>
      </w:r>
      <w:r w:rsidR="00B426A6">
        <w:rPr>
          <w:b/>
          <w:bCs/>
          <w:u w:val="single"/>
          <w:lang w:eastAsia="zh-CN"/>
        </w:rPr>
        <w:t xml:space="preserve">A single </w:t>
      </w:r>
      <w:r w:rsidR="00A2683F">
        <w:rPr>
          <w:b/>
          <w:bCs/>
          <w:u w:val="single"/>
          <w:lang w:eastAsia="zh-CN"/>
        </w:rPr>
        <w:t xml:space="preserve">codeword </w:t>
      </w:r>
      <w:r w:rsidR="00B426A6">
        <w:rPr>
          <w:b/>
          <w:bCs/>
          <w:u w:val="single"/>
          <w:lang w:eastAsia="zh-CN"/>
        </w:rPr>
        <w:t>is</w:t>
      </w:r>
      <w:r w:rsidR="00A2683F">
        <w:rPr>
          <w:b/>
          <w:bCs/>
          <w:u w:val="single"/>
          <w:lang w:eastAsia="zh-CN"/>
        </w:rPr>
        <w:t xml:space="preserve"> </w:t>
      </w:r>
      <w:r w:rsidRPr="005D34D8">
        <w:rPr>
          <w:b/>
          <w:bCs/>
          <w:u w:val="single"/>
          <w:lang w:eastAsia="zh-CN"/>
        </w:rPr>
        <w:t xml:space="preserve">mapped to </w:t>
      </w:r>
      <w:r w:rsidR="00A2683F">
        <w:rPr>
          <w:b/>
          <w:bCs/>
          <w:u w:val="single"/>
          <w:lang w:eastAsia="zh-CN"/>
        </w:rPr>
        <w:t>both panels</w:t>
      </w:r>
      <w:r w:rsidR="00B426A6">
        <w:rPr>
          <w:b/>
          <w:bCs/>
          <w:u w:val="single"/>
          <w:lang w:eastAsia="zh-CN"/>
        </w:rPr>
        <w:t>.</w:t>
      </w:r>
    </w:p>
    <w:p w14:paraId="5A1316CF" w14:textId="4C3712E4" w:rsidR="00540B79" w:rsidRDefault="00540B79" w:rsidP="00540B79">
      <w:pPr>
        <w:rPr>
          <w:lang w:eastAsia="zh-CN"/>
        </w:rPr>
      </w:pPr>
      <w:r>
        <w:rPr>
          <w:lang w:eastAsia="zh-CN"/>
        </w:rPr>
        <w:t xml:space="preserve">This alternative is aligned with Rel. 15 PUSCH transmission </w:t>
      </w:r>
      <w:r w:rsidR="00E91723">
        <w:rPr>
          <w:lang w:eastAsia="zh-CN"/>
        </w:rPr>
        <w:t>chain</w:t>
      </w:r>
      <w:r>
        <w:rPr>
          <w:lang w:eastAsia="zh-CN"/>
        </w:rPr>
        <w:t xml:space="preserve"> with up to 4 layers mapped to the same codeword. One issue that needs further discussion under this alternative is whether/how restrictions are imposed on the number of layer pairs transmitted from both panels.</w:t>
      </w:r>
    </w:p>
    <w:p w14:paraId="390D4664" w14:textId="23F23358" w:rsidR="00540B79" w:rsidRPr="005D34D8" w:rsidRDefault="00540B79" w:rsidP="00540B79">
      <w:pPr>
        <w:rPr>
          <w:b/>
          <w:bCs/>
          <w:u w:val="single"/>
          <w:lang w:eastAsia="zh-CN"/>
        </w:rPr>
      </w:pPr>
      <w:r w:rsidRPr="005D34D8">
        <w:rPr>
          <w:b/>
          <w:bCs/>
          <w:u w:val="single"/>
          <w:lang w:eastAsia="zh-CN"/>
        </w:rPr>
        <w:t xml:space="preserve">Alt-2. Two codewords </w:t>
      </w:r>
      <w:r w:rsidR="00A2683F">
        <w:rPr>
          <w:b/>
          <w:bCs/>
          <w:u w:val="single"/>
          <w:lang w:eastAsia="zh-CN"/>
        </w:rPr>
        <w:t>are mapped separately to two</w:t>
      </w:r>
      <w:r w:rsidRPr="005D34D8">
        <w:rPr>
          <w:b/>
          <w:bCs/>
          <w:u w:val="single"/>
          <w:lang w:eastAsia="zh-CN"/>
        </w:rPr>
        <w:t xml:space="preserve"> panel</w:t>
      </w:r>
      <w:r w:rsidR="00B426A6">
        <w:rPr>
          <w:b/>
          <w:bCs/>
          <w:u w:val="single"/>
          <w:lang w:eastAsia="zh-CN"/>
        </w:rPr>
        <w:t>s</w:t>
      </w:r>
      <w:r w:rsidRPr="005D34D8">
        <w:rPr>
          <w:b/>
          <w:bCs/>
          <w:u w:val="single"/>
          <w:lang w:eastAsia="zh-CN"/>
        </w:rPr>
        <w:t xml:space="preserve">. </w:t>
      </w:r>
    </w:p>
    <w:p w14:paraId="4836BA08" w14:textId="7B43CCF1" w:rsidR="0046018C" w:rsidRDefault="00540B79" w:rsidP="00540B79">
      <w:pPr>
        <w:rPr>
          <w:lang w:eastAsia="zh-CN"/>
        </w:rPr>
      </w:pPr>
      <w:r>
        <w:rPr>
          <w:lang w:eastAsia="zh-CN"/>
        </w:rPr>
        <w:t>One other alternative is</w:t>
      </w:r>
      <w:r w:rsidR="002B00DC">
        <w:rPr>
          <w:lang w:eastAsia="zh-CN"/>
        </w:rPr>
        <w:t xml:space="preserve"> </w:t>
      </w:r>
      <w:proofErr w:type="gramStart"/>
      <w:r w:rsidR="002B00DC">
        <w:rPr>
          <w:lang w:eastAsia="zh-CN"/>
        </w:rPr>
        <w:t>map</w:t>
      </w:r>
      <w:proofErr w:type="gramEnd"/>
      <w:r w:rsidR="002B00DC">
        <w:rPr>
          <w:lang w:eastAsia="zh-CN"/>
        </w:rPr>
        <w:t xml:space="preserve"> the PUSCH layers from each panel to a same codeword</w:t>
      </w:r>
      <w:r w:rsidR="00B040CB">
        <w:rPr>
          <w:lang w:eastAsia="zh-CN"/>
        </w:rPr>
        <w:t>, where e</w:t>
      </w:r>
      <w:r w:rsidR="00283B4A">
        <w:rPr>
          <w:lang w:eastAsia="zh-CN"/>
        </w:rPr>
        <w:t xml:space="preserve">ach codeword has independent MCS </w:t>
      </w:r>
      <w:r w:rsidR="005C7E7B">
        <w:rPr>
          <w:lang w:eastAsia="zh-CN"/>
        </w:rPr>
        <w:t>conform</w:t>
      </w:r>
      <w:r w:rsidR="00C03BE8">
        <w:rPr>
          <w:lang w:eastAsia="zh-CN"/>
        </w:rPr>
        <w:t>ed</w:t>
      </w:r>
      <w:r w:rsidR="005C7E7B">
        <w:rPr>
          <w:lang w:eastAsia="zh-CN"/>
        </w:rPr>
        <w:t xml:space="preserve"> to</w:t>
      </w:r>
      <w:r w:rsidR="00D87316">
        <w:rPr>
          <w:lang w:eastAsia="zh-CN"/>
        </w:rPr>
        <w:t xml:space="preserve"> </w:t>
      </w:r>
      <w:r w:rsidR="00B040CB">
        <w:rPr>
          <w:lang w:eastAsia="zh-CN"/>
        </w:rPr>
        <w:t>the respective panel-to-</w:t>
      </w:r>
      <w:proofErr w:type="spellStart"/>
      <w:r w:rsidR="00D11A3C">
        <w:rPr>
          <w:lang w:eastAsia="zh-CN"/>
        </w:rPr>
        <w:t>gNB</w:t>
      </w:r>
      <w:proofErr w:type="spellEnd"/>
      <w:r w:rsidR="00283B4A">
        <w:rPr>
          <w:lang w:eastAsia="zh-CN"/>
        </w:rPr>
        <w:t xml:space="preserve"> channel condition for better performance</w:t>
      </w:r>
      <w:r w:rsidR="00877260">
        <w:rPr>
          <w:lang w:eastAsia="zh-CN"/>
        </w:rPr>
        <w:t>.</w:t>
      </w:r>
      <w:r w:rsidR="00B040CB">
        <w:rPr>
          <w:lang w:eastAsia="zh-CN"/>
        </w:rPr>
        <w:t xml:space="preserve"> Similarly, whether/how restrictions are imposed on the allowed rank pair values across both codewords should be discussed.</w:t>
      </w:r>
    </w:p>
    <w:p w14:paraId="6BE3C8E0" w14:textId="42C44BAB" w:rsidR="00B040CB" w:rsidRPr="006A1EFC" w:rsidRDefault="00B040CB" w:rsidP="00B040CB">
      <w:pPr>
        <w:pStyle w:val="Proposal"/>
        <w:tabs>
          <w:tab w:val="clear" w:pos="4004"/>
        </w:tabs>
        <w:spacing w:after="160" w:line="257" w:lineRule="auto"/>
        <w:ind w:left="1296" w:hanging="1296"/>
        <w:jc w:val="both"/>
        <w:rPr>
          <w:rFonts w:cstheme="minorHAnsi"/>
          <w:lang w:eastAsia="zh-CN"/>
        </w:rPr>
      </w:pPr>
      <w:bookmarkStart w:id="111" w:name="_Toc101538846"/>
      <w:bookmarkStart w:id="112" w:name="_Toc101712288"/>
      <w:bookmarkStart w:id="113" w:name="_Toc101716068"/>
      <w:bookmarkStart w:id="114" w:name="_Toc111038643"/>
      <w:bookmarkStart w:id="115" w:name="_Toc111106850"/>
      <w:bookmarkStart w:id="116" w:name="_Toc111192485"/>
      <w:bookmarkStart w:id="117" w:name="_Toc115266909"/>
      <w:bookmarkStart w:id="118" w:name="_Toc115332789"/>
      <w:r w:rsidRPr="006A1EFC">
        <w:rPr>
          <w:rFonts w:cstheme="minorHAnsi"/>
          <w:i/>
          <w:iCs/>
          <w:lang w:eastAsia="zh-CN"/>
        </w:rPr>
        <w:t>For SDM based multi-panel PUSCH transmission, down select between the following alternatives:</w:t>
      </w:r>
      <w:bookmarkEnd w:id="111"/>
      <w:bookmarkEnd w:id="112"/>
      <w:bookmarkEnd w:id="113"/>
      <w:bookmarkEnd w:id="114"/>
      <w:bookmarkEnd w:id="115"/>
      <w:bookmarkEnd w:id="116"/>
      <w:bookmarkEnd w:id="117"/>
      <w:bookmarkEnd w:id="118"/>
    </w:p>
    <w:p w14:paraId="1C9E384E" w14:textId="2100847B" w:rsidR="00B040CB" w:rsidRPr="006A1EFC" w:rsidRDefault="00B040CB" w:rsidP="004C421F">
      <w:pPr>
        <w:pStyle w:val="Proposal"/>
        <w:numPr>
          <w:ilvl w:val="0"/>
          <w:numId w:val="16"/>
        </w:numPr>
        <w:tabs>
          <w:tab w:val="clear" w:pos="4004"/>
        </w:tabs>
        <w:spacing w:after="160" w:line="257" w:lineRule="auto"/>
        <w:jc w:val="both"/>
        <w:rPr>
          <w:rFonts w:cstheme="minorHAnsi"/>
          <w:i/>
          <w:iCs/>
          <w:lang w:eastAsia="zh-CN"/>
        </w:rPr>
      </w:pPr>
      <w:bookmarkStart w:id="119" w:name="_Toc101712289"/>
      <w:bookmarkStart w:id="120" w:name="_Toc101716069"/>
      <w:bookmarkStart w:id="121" w:name="_Toc111038644"/>
      <w:bookmarkStart w:id="122" w:name="_Toc111106851"/>
      <w:bookmarkStart w:id="123" w:name="_Toc111192486"/>
      <w:bookmarkStart w:id="124" w:name="_Toc115266910"/>
      <w:bookmarkStart w:id="125" w:name="_Toc115332790"/>
      <w:r w:rsidRPr="006A1EFC">
        <w:rPr>
          <w:rFonts w:cstheme="minorHAnsi"/>
          <w:i/>
          <w:iCs/>
          <w:lang w:eastAsia="zh-CN"/>
        </w:rPr>
        <w:t>Alt-1. All PUSCH layers transmitted from both panels are mapped to the same codeword. FFS: whether/how restrictions are imposed on the number of layer pairs corresponding to transmission from both panels</w:t>
      </w:r>
      <w:bookmarkEnd w:id="119"/>
      <w:bookmarkEnd w:id="120"/>
      <w:bookmarkEnd w:id="121"/>
      <w:bookmarkEnd w:id="122"/>
      <w:bookmarkEnd w:id="123"/>
      <w:bookmarkEnd w:id="124"/>
      <w:bookmarkEnd w:id="125"/>
      <w:r w:rsidR="00F86097">
        <w:rPr>
          <w:rFonts w:cstheme="minorHAnsi"/>
          <w:i/>
          <w:iCs/>
          <w:lang w:eastAsia="zh-CN"/>
        </w:rPr>
        <w:t>.</w:t>
      </w:r>
    </w:p>
    <w:p w14:paraId="7CE2D6C8" w14:textId="465AB5E2" w:rsidR="00B040CB" w:rsidRPr="006A1EFC" w:rsidRDefault="00B040CB" w:rsidP="004C421F">
      <w:pPr>
        <w:pStyle w:val="Proposal"/>
        <w:numPr>
          <w:ilvl w:val="0"/>
          <w:numId w:val="16"/>
        </w:numPr>
        <w:tabs>
          <w:tab w:val="clear" w:pos="4004"/>
        </w:tabs>
        <w:spacing w:after="160" w:line="257" w:lineRule="auto"/>
        <w:jc w:val="both"/>
        <w:rPr>
          <w:rFonts w:cstheme="minorHAnsi"/>
          <w:i/>
          <w:iCs/>
          <w:lang w:eastAsia="zh-CN"/>
        </w:rPr>
      </w:pPr>
      <w:bookmarkStart w:id="126" w:name="_Toc101712290"/>
      <w:bookmarkStart w:id="127" w:name="_Toc101716070"/>
      <w:bookmarkStart w:id="128" w:name="_Toc111038645"/>
      <w:bookmarkStart w:id="129" w:name="_Toc111106852"/>
      <w:bookmarkStart w:id="130" w:name="_Toc111192487"/>
      <w:bookmarkStart w:id="131" w:name="_Toc115266911"/>
      <w:bookmarkStart w:id="132" w:name="_Toc115332791"/>
      <w:r w:rsidRPr="006A1EFC">
        <w:rPr>
          <w:rFonts w:cstheme="minorHAnsi"/>
          <w:i/>
          <w:iCs/>
          <w:lang w:eastAsia="zh-CN"/>
        </w:rPr>
        <w:t>Alt-2. PUSCH layers corresponding to each panel are mapped to a distinct codeword. FFS: whether/how restrictions are imposed on the rank pair values corresponding to the two codewords</w:t>
      </w:r>
      <w:bookmarkEnd w:id="126"/>
      <w:bookmarkEnd w:id="127"/>
      <w:bookmarkEnd w:id="128"/>
      <w:bookmarkEnd w:id="129"/>
      <w:bookmarkEnd w:id="130"/>
      <w:bookmarkEnd w:id="131"/>
      <w:bookmarkEnd w:id="132"/>
      <w:r w:rsidR="00F86097">
        <w:rPr>
          <w:rFonts w:cstheme="minorHAnsi"/>
          <w:i/>
          <w:iCs/>
          <w:lang w:eastAsia="zh-CN"/>
        </w:rPr>
        <w:t>.</w:t>
      </w:r>
    </w:p>
    <w:p w14:paraId="53602CB0" w14:textId="6607B37D" w:rsidR="00EE21F0" w:rsidRPr="000D4CEE" w:rsidRDefault="00F56E8B" w:rsidP="00EE21F0">
      <w:pPr>
        <w:rPr>
          <w:lang w:eastAsia="zh-CN"/>
        </w:rPr>
      </w:pPr>
      <w:r>
        <w:rPr>
          <w:i/>
          <w:iCs/>
          <w:lang w:eastAsia="zh-CN"/>
        </w:rPr>
        <w:fldChar w:fldCharType="begin"/>
      </w:r>
      <w:r>
        <w:rPr>
          <w:i/>
          <w:iCs/>
          <w:lang w:eastAsia="zh-CN"/>
        </w:rPr>
        <w:instrText xml:space="preserve"> REF _Ref115263260 \h </w:instrText>
      </w:r>
      <w:r>
        <w:rPr>
          <w:i/>
          <w:iCs/>
          <w:lang w:eastAsia="zh-CN"/>
        </w:rPr>
      </w:r>
      <w:r>
        <w:rPr>
          <w:i/>
          <w:iCs/>
          <w:lang w:eastAsia="zh-CN"/>
        </w:rPr>
        <w:fldChar w:fldCharType="separate"/>
      </w:r>
      <w:r>
        <w:t xml:space="preserve">Figure </w:t>
      </w:r>
      <w:r>
        <w:rPr>
          <w:noProof/>
        </w:rPr>
        <w:t>3</w:t>
      </w:r>
      <w:r>
        <w:rPr>
          <w:i/>
          <w:iCs/>
          <w:lang w:eastAsia="zh-CN"/>
        </w:rPr>
        <w:fldChar w:fldCharType="end"/>
      </w:r>
      <w:r w:rsidR="000D4CEE">
        <w:rPr>
          <w:i/>
          <w:iCs/>
          <w:lang w:eastAsia="zh-CN"/>
        </w:rPr>
        <w:t xml:space="preserve"> </w:t>
      </w:r>
      <w:r w:rsidR="00C660C0">
        <w:rPr>
          <w:lang w:eastAsia="zh-CN"/>
        </w:rPr>
        <w:t>illustrates the performance comparation between two alternatives</w:t>
      </w:r>
      <w:r w:rsidR="00380240">
        <w:rPr>
          <w:lang w:eastAsia="zh-CN"/>
        </w:rPr>
        <w:t xml:space="preserve">. </w:t>
      </w:r>
      <w:r w:rsidR="008E0258">
        <w:rPr>
          <w:lang w:eastAsia="zh-CN"/>
        </w:rPr>
        <w:t xml:space="preserve">In the simulation, </w:t>
      </w:r>
      <w:r w:rsidR="00D42EEA">
        <w:rPr>
          <w:lang w:eastAsia="zh-CN"/>
        </w:rPr>
        <w:t xml:space="preserve">each panel transmits two layers. For single CW scheme, all the 4 layers transmitted by both panels are from a same </w:t>
      </w:r>
      <w:r w:rsidR="008E48AE">
        <w:rPr>
          <w:lang w:eastAsia="zh-CN"/>
        </w:rPr>
        <w:t>CW with one MCS scheme</w:t>
      </w:r>
      <w:r w:rsidR="007868C8">
        <w:rPr>
          <w:lang w:eastAsia="zh-CN"/>
        </w:rPr>
        <w:t xml:space="preserve">, </w:t>
      </w:r>
      <w:r w:rsidR="008F2DEE">
        <w:rPr>
          <w:lang w:eastAsia="zh-CN"/>
        </w:rPr>
        <w:t>while independent TPMI are indicated for each panel</w:t>
      </w:r>
      <w:r w:rsidR="00F10D23">
        <w:rPr>
          <w:lang w:eastAsia="zh-CN"/>
        </w:rPr>
        <w:t>. F</w:t>
      </w:r>
      <w:r w:rsidR="007868C8">
        <w:rPr>
          <w:lang w:eastAsia="zh-CN"/>
        </w:rPr>
        <w:t>or dual-CW scheme, the two layers from each panel are from independent CWs with independent MCS and TPMI.</w:t>
      </w:r>
      <w:r w:rsidR="007E6DF3">
        <w:rPr>
          <w:lang w:eastAsia="zh-CN"/>
        </w:rPr>
        <w:t xml:space="preserve"> The detail simulation assumptions are provided in </w:t>
      </w:r>
      <w:r w:rsidR="007E6DF3" w:rsidRPr="007E6DF3">
        <w:rPr>
          <w:lang w:eastAsia="zh-CN"/>
        </w:rPr>
        <w:t>appendix</w:t>
      </w:r>
      <w:r w:rsidR="007E6DF3">
        <w:rPr>
          <w:lang w:eastAsia="zh-CN"/>
        </w:rPr>
        <w:t>.</w:t>
      </w:r>
      <w:r w:rsidR="008F2DEE">
        <w:rPr>
          <w:lang w:eastAsia="zh-CN"/>
        </w:rPr>
        <w:t xml:space="preserve"> </w:t>
      </w:r>
      <w:r w:rsidR="00D70180">
        <w:rPr>
          <w:lang w:eastAsia="zh-CN"/>
        </w:rPr>
        <w:t xml:space="preserve">It can be observed that single-CW scheme is </w:t>
      </w:r>
      <w:r w:rsidR="00623FC0">
        <w:rPr>
          <w:lang w:eastAsia="zh-CN"/>
        </w:rPr>
        <w:t xml:space="preserve">marginally </w:t>
      </w:r>
      <w:r w:rsidR="00D70180">
        <w:rPr>
          <w:lang w:eastAsia="zh-CN"/>
        </w:rPr>
        <w:t>better than dual-CW scheme in lower SINR region</w:t>
      </w:r>
      <w:r w:rsidR="00B65101">
        <w:rPr>
          <w:lang w:eastAsia="zh-CN"/>
        </w:rPr>
        <w:t xml:space="preserve"> </w:t>
      </w:r>
      <w:r w:rsidR="00623FC0">
        <w:rPr>
          <w:lang w:eastAsia="zh-CN"/>
        </w:rPr>
        <w:t xml:space="preserve">because single </w:t>
      </w:r>
      <w:r w:rsidR="00B65101">
        <w:rPr>
          <w:lang w:eastAsia="zh-CN"/>
        </w:rPr>
        <w:t xml:space="preserve">CW can provide larger channel coding </w:t>
      </w:r>
      <w:r w:rsidR="00B65101">
        <w:rPr>
          <w:lang w:eastAsia="zh-CN"/>
        </w:rPr>
        <w:lastRenderedPageBreak/>
        <w:t>gain with lower coding rate</w:t>
      </w:r>
      <w:r w:rsidR="005C75E3">
        <w:rPr>
          <w:lang w:eastAsia="zh-CN"/>
        </w:rPr>
        <w:t xml:space="preserve">. </w:t>
      </w:r>
      <w:r w:rsidR="00BB69C0">
        <w:rPr>
          <w:lang w:eastAsia="zh-CN"/>
        </w:rPr>
        <w:t>However, dual-CW scheme outperform</w:t>
      </w:r>
      <w:r w:rsidR="00623FC0">
        <w:rPr>
          <w:lang w:eastAsia="zh-CN"/>
        </w:rPr>
        <w:t>s</w:t>
      </w:r>
      <w:r w:rsidR="00BB69C0">
        <w:rPr>
          <w:lang w:eastAsia="zh-CN"/>
        </w:rPr>
        <w:t xml:space="preserve"> single CW scheme in </w:t>
      </w:r>
      <w:r w:rsidR="007E4BA0">
        <w:rPr>
          <w:lang w:eastAsia="zh-CN"/>
        </w:rPr>
        <w:t xml:space="preserve">media and higher SINR region </w:t>
      </w:r>
      <w:r w:rsidR="0016200F">
        <w:rPr>
          <w:lang w:eastAsia="zh-CN"/>
        </w:rPr>
        <w:t xml:space="preserve">since the scheduled MCS </w:t>
      </w:r>
      <w:r w:rsidR="00A40C9C">
        <w:rPr>
          <w:lang w:eastAsia="zh-CN"/>
        </w:rPr>
        <w:t xml:space="preserve">corresponding to the CW for each panel </w:t>
      </w:r>
      <w:r w:rsidR="0016200F">
        <w:rPr>
          <w:lang w:eastAsia="zh-CN"/>
        </w:rPr>
        <w:t>are well matched with the independent channel</w:t>
      </w:r>
      <w:r w:rsidR="00A40C9C">
        <w:rPr>
          <w:lang w:eastAsia="zh-CN"/>
        </w:rPr>
        <w:t xml:space="preserve"> conditions </w:t>
      </w:r>
      <w:r w:rsidR="00E157A4">
        <w:rPr>
          <w:lang w:eastAsia="zh-CN"/>
        </w:rPr>
        <w:t>between each panel and the TRP link</w:t>
      </w:r>
      <w:r w:rsidR="0087176F">
        <w:rPr>
          <w:lang w:eastAsia="zh-CN"/>
        </w:rPr>
        <w:t>.</w:t>
      </w:r>
    </w:p>
    <w:p w14:paraId="02E9A997" w14:textId="7179004C" w:rsidR="00EE21F0" w:rsidRDefault="00EE21F0" w:rsidP="00126D2C">
      <w:pPr>
        <w:jc w:val="center"/>
        <w:rPr>
          <w:i/>
          <w:iCs/>
          <w:lang w:eastAsia="zh-CN"/>
        </w:rPr>
      </w:pPr>
      <w:r>
        <w:rPr>
          <w:noProof/>
        </w:rPr>
        <w:drawing>
          <wp:inline distT="0" distB="0" distL="0" distR="0" wp14:anchorId="1682507D" wp14:editId="6C56D186">
            <wp:extent cx="3497836" cy="2448485"/>
            <wp:effectExtent l="0" t="0" r="762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05175" cy="2453622"/>
                    </a:xfrm>
                    <a:prstGeom prst="rect">
                      <a:avLst/>
                    </a:prstGeom>
                  </pic:spPr>
                </pic:pic>
              </a:graphicData>
            </a:graphic>
          </wp:inline>
        </w:drawing>
      </w:r>
    </w:p>
    <w:p w14:paraId="4A0D6875" w14:textId="3F4959C8" w:rsidR="00EE21F0" w:rsidRPr="00D11A3C" w:rsidRDefault="00EE21F0" w:rsidP="00EE21F0">
      <w:pPr>
        <w:pStyle w:val="a5"/>
        <w:rPr>
          <w:i/>
          <w:iCs/>
          <w:lang w:eastAsia="zh-CN"/>
        </w:rPr>
      </w:pPr>
      <w:bookmarkStart w:id="133" w:name="_Ref115263260"/>
      <w:r>
        <w:t xml:space="preserve">Figure </w:t>
      </w:r>
      <w:r w:rsidR="0021467A">
        <w:fldChar w:fldCharType="begin"/>
      </w:r>
      <w:r w:rsidR="0021467A">
        <w:instrText xml:space="preserve"> SEQ Figure \* ARABIC </w:instrText>
      </w:r>
      <w:r w:rsidR="0021467A">
        <w:fldChar w:fldCharType="separate"/>
      </w:r>
      <w:r>
        <w:rPr>
          <w:noProof/>
        </w:rPr>
        <w:t>3</w:t>
      </w:r>
      <w:r w:rsidR="0021467A">
        <w:rPr>
          <w:noProof/>
        </w:rPr>
        <w:fldChar w:fldCharType="end"/>
      </w:r>
      <w:bookmarkEnd w:id="133"/>
      <w:r>
        <w:t xml:space="preserve"> Throughput of </w:t>
      </w:r>
      <w:proofErr w:type="spellStart"/>
      <w:r>
        <w:t>STxMP</w:t>
      </w:r>
      <w:proofErr w:type="spellEnd"/>
      <w:r>
        <w:t xml:space="preserve"> PUSCH transmission with different CW-to-Layer mapping scheme</w:t>
      </w:r>
    </w:p>
    <w:p w14:paraId="66B4370F" w14:textId="2523FBB1" w:rsidR="008A082C" w:rsidRDefault="00DC2AAF" w:rsidP="00DC2AAF">
      <w:pPr>
        <w:pStyle w:val="3"/>
        <w:rPr>
          <w:lang w:eastAsia="zh-CN"/>
        </w:rPr>
      </w:pPr>
      <w:r>
        <w:rPr>
          <w:rFonts w:hint="eastAsia"/>
          <w:lang w:eastAsia="zh-CN"/>
        </w:rPr>
        <w:t>D</w:t>
      </w:r>
      <w:r>
        <w:rPr>
          <w:lang w:eastAsia="zh-CN"/>
        </w:rPr>
        <w:t xml:space="preserve">MRS for SDM </w:t>
      </w:r>
      <w:proofErr w:type="spellStart"/>
      <w:r>
        <w:rPr>
          <w:lang w:eastAsia="zh-CN"/>
        </w:rPr>
        <w:t>STxMP</w:t>
      </w:r>
      <w:proofErr w:type="spellEnd"/>
      <w:r>
        <w:rPr>
          <w:lang w:eastAsia="zh-CN"/>
        </w:rPr>
        <w:t xml:space="preserve"> PUSCH</w:t>
      </w:r>
    </w:p>
    <w:p w14:paraId="5AAA62FB" w14:textId="464C4D6D" w:rsidR="00B1760C" w:rsidRDefault="00B1760C" w:rsidP="00B1760C">
      <w:pPr>
        <w:rPr>
          <w:lang w:eastAsia="zh-CN"/>
        </w:rPr>
      </w:pPr>
      <w:r>
        <w:t xml:space="preserve">For </w:t>
      </w:r>
      <w:r w:rsidRPr="00621FF9">
        <w:rPr>
          <w:szCs w:val="20"/>
        </w:rPr>
        <w:t>DMRS port</w:t>
      </w:r>
      <w:r w:rsidR="00762354">
        <w:rPr>
          <w:szCs w:val="20"/>
        </w:rPr>
        <w:t>(s)</w:t>
      </w:r>
      <w:r w:rsidRPr="00621FF9">
        <w:rPr>
          <w:szCs w:val="20"/>
        </w:rPr>
        <w:t xml:space="preserve"> indication for SDM </w:t>
      </w:r>
      <w:proofErr w:type="spellStart"/>
      <w:r w:rsidRPr="00621FF9">
        <w:rPr>
          <w:szCs w:val="20"/>
        </w:rPr>
        <w:t>STxMP</w:t>
      </w:r>
      <w:proofErr w:type="spellEnd"/>
      <w:r w:rsidRPr="00621FF9">
        <w:rPr>
          <w:szCs w:val="20"/>
        </w:rPr>
        <w:t xml:space="preserve"> PUSCH</w:t>
      </w:r>
      <w:r>
        <w:t xml:space="preserve">, </w:t>
      </w:r>
      <w:r w:rsidR="001023C7">
        <w:t xml:space="preserve">from </w:t>
      </w:r>
      <w:r w:rsidR="001023C7" w:rsidRPr="001023C7">
        <w:t>a technical point of view</w:t>
      </w:r>
      <w:r w:rsidR="001023C7">
        <w:t>,</w:t>
      </w:r>
      <w:r>
        <w:t xml:space="preserve"> the indicated DMRS port</w:t>
      </w:r>
      <w:r w:rsidR="00B33FC7">
        <w:t>(</w:t>
      </w:r>
      <w:r>
        <w:t>s</w:t>
      </w:r>
      <w:r w:rsidR="00B33FC7">
        <w:t>) for different panels</w:t>
      </w:r>
      <w:r>
        <w:t xml:space="preserve"> can be in </w:t>
      </w:r>
      <w:r w:rsidR="007B31F9">
        <w:t xml:space="preserve">a same or </w:t>
      </w:r>
      <w:r>
        <w:t>different CDM group. It</w:t>
      </w:r>
      <w:r w:rsidR="00263F87">
        <w:t>’</w:t>
      </w:r>
      <w:r>
        <w:t xml:space="preserve">s different from DMRS indication for </w:t>
      </w:r>
      <w:r w:rsidR="004F4177">
        <w:t>NCJT</w:t>
      </w:r>
      <w:r>
        <w:t xml:space="preserve"> PDSCH transmission. F</w:t>
      </w:r>
      <w:r>
        <w:rPr>
          <w:rFonts w:hint="eastAsia"/>
          <w:lang w:eastAsia="zh-CN"/>
        </w:rPr>
        <w:t>or</w:t>
      </w:r>
      <w:r>
        <w:t xml:space="preserve"> PDSCH receiving, DMRS ports of the PDSCH from different TRPs should be </w:t>
      </w:r>
      <w:r w:rsidRPr="00D32879">
        <w:t>orthogonal</w:t>
      </w:r>
      <w:r w:rsidR="00601BBE">
        <w:t xml:space="preserve"> with a same </w:t>
      </w:r>
      <w:r w:rsidR="00443F25">
        <w:t>TCI state</w:t>
      </w:r>
      <w:r>
        <w:t xml:space="preserve">. </w:t>
      </w:r>
      <w:r w:rsidR="00884DBE">
        <w:t>H</w:t>
      </w:r>
      <w:r w:rsidR="007A4B64">
        <w:t xml:space="preserve">owever, </w:t>
      </w:r>
      <w:r>
        <w:t xml:space="preserve">for </w:t>
      </w:r>
      <w:r w:rsidR="00366B23">
        <w:t xml:space="preserve">SDM </w:t>
      </w:r>
      <w:proofErr w:type="spellStart"/>
      <w:r w:rsidR="00B4695C">
        <w:t>STxMP</w:t>
      </w:r>
      <w:proofErr w:type="spellEnd"/>
      <w:r w:rsidR="00B4695C">
        <w:t xml:space="preserve"> </w:t>
      </w:r>
      <w:r>
        <w:t xml:space="preserve">PUSCH, this restriction </w:t>
      </w:r>
      <w:r w:rsidR="00B4695C">
        <w:t>is</w:t>
      </w:r>
      <w:r>
        <w:t xml:space="preserve"> not needed since </w:t>
      </w:r>
      <w:r w:rsidR="00F666E3">
        <w:t xml:space="preserve">different beams are orthogonal in space and </w:t>
      </w:r>
      <w:r w:rsidR="003259D2">
        <w:t xml:space="preserve">each TRP can independently perform channel estimation </w:t>
      </w:r>
      <w:r w:rsidR="00A758B3">
        <w:t>with the corresponding DMRS port(s)</w:t>
      </w:r>
      <w:r>
        <w:rPr>
          <w:lang w:eastAsia="zh-CN"/>
        </w:rPr>
        <w:t>.</w:t>
      </w:r>
    </w:p>
    <w:p w14:paraId="5A53BCDA" w14:textId="5DEE5CA2" w:rsidR="00DE2F1E" w:rsidRDefault="00DE2F1E" w:rsidP="00B1760C">
      <w:pPr>
        <w:rPr>
          <w:lang w:eastAsia="zh-CN"/>
        </w:rPr>
      </w:pPr>
      <w:r>
        <w:rPr>
          <w:lang w:eastAsia="zh-CN"/>
        </w:rPr>
        <w:t>In addition, the legacy antenna port(s) field can be reused, where the 1</w:t>
      </w:r>
      <w:r w:rsidRPr="00DE2F1E">
        <w:rPr>
          <w:vertAlign w:val="superscript"/>
          <w:lang w:eastAsia="zh-CN"/>
        </w:rPr>
        <w:t>st</w:t>
      </w:r>
      <w:r>
        <w:rPr>
          <w:lang w:eastAsia="zh-CN"/>
        </w:rPr>
        <w:t xml:space="preserve"> </w:t>
      </w:r>
      <w:r w:rsidRPr="00DE2F1E">
        <w:rPr>
          <w:i/>
          <w:iCs/>
          <w:lang w:eastAsia="zh-CN"/>
        </w:rPr>
        <w:t>K</w:t>
      </w:r>
      <w:r w:rsidRPr="00DE2F1E">
        <w:rPr>
          <w:vertAlign w:val="subscript"/>
          <w:lang w:eastAsia="zh-CN"/>
        </w:rPr>
        <w:t>1</w:t>
      </w:r>
      <w:r>
        <w:rPr>
          <w:lang w:eastAsia="zh-CN"/>
        </w:rPr>
        <w:t xml:space="preserve"> DMRS ports corresponds to the 1</w:t>
      </w:r>
      <w:r w:rsidRPr="00DE2F1E">
        <w:rPr>
          <w:vertAlign w:val="superscript"/>
          <w:lang w:eastAsia="zh-CN"/>
        </w:rPr>
        <w:t>st</w:t>
      </w:r>
      <w:r>
        <w:rPr>
          <w:lang w:eastAsia="zh-CN"/>
        </w:rPr>
        <w:t xml:space="preserve"> panel and the other </w:t>
      </w:r>
      <w:r w:rsidRPr="00DE2F1E">
        <w:rPr>
          <w:i/>
          <w:iCs/>
          <w:lang w:eastAsia="zh-CN"/>
        </w:rPr>
        <w:t>K</w:t>
      </w:r>
      <w:r w:rsidRPr="00DE2F1E">
        <w:rPr>
          <w:vertAlign w:val="subscript"/>
          <w:lang w:eastAsia="zh-CN"/>
        </w:rPr>
        <w:t>2</w:t>
      </w:r>
      <w:r>
        <w:rPr>
          <w:lang w:eastAsia="zh-CN"/>
        </w:rPr>
        <w:t xml:space="preserve"> indicated DMRS ports corresponds to the 2</w:t>
      </w:r>
      <w:r w:rsidRPr="00DE2F1E">
        <w:rPr>
          <w:vertAlign w:val="superscript"/>
          <w:lang w:eastAsia="zh-CN"/>
        </w:rPr>
        <w:t>nd</w:t>
      </w:r>
      <w:r>
        <w:rPr>
          <w:lang w:eastAsia="zh-CN"/>
        </w:rPr>
        <w:t xml:space="preserve"> panel</w:t>
      </w:r>
      <w:r w:rsidR="009C4255">
        <w:rPr>
          <w:lang w:eastAsia="zh-CN"/>
        </w:rPr>
        <w:t xml:space="preserve">, where </w:t>
      </w:r>
      <w:r w:rsidR="009C4255" w:rsidRPr="00500F2E">
        <w:rPr>
          <w:i/>
          <w:iCs/>
          <w:lang w:eastAsia="zh-CN"/>
        </w:rPr>
        <w:t>K</w:t>
      </w:r>
      <w:r w:rsidR="009C4255" w:rsidRPr="00500F2E">
        <w:rPr>
          <w:vertAlign w:val="subscript"/>
          <w:lang w:eastAsia="zh-CN"/>
        </w:rPr>
        <w:t>1</w:t>
      </w:r>
      <w:r w:rsidR="009C4255">
        <w:rPr>
          <w:lang w:eastAsia="zh-CN"/>
        </w:rPr>
        <w:t xml:space="preserve"> and </w:t>
      </w:r>
      <w:r w:rsidR="009C4255" w:rsidRPr="00500F2E">
        <w:rPr>
          <w:i/>
          <w:iCs/>
          <w:lang w:eastAsia="zh-CN"/>
        </w:rPr>
        <w:t>K</w:t>
      </w:r>
      <w:r w:rsidR="009C4255" w:rsidRPr="00500F2E">
        <w:rPr>
          <w:vertAlign w:val="subscript"/>
          <w:lang w:eastAsia="zh-CN"/>
        </w:rPr>
        <w:t>2</w:t>
      </w:r>
      <w:r w:rsidR="009C4255">
        <w:rPr>
          <w:lang w:eastAsia="zh-CN"/>
        </w:rPr>
        <w:t xml:space="preserve"> are determined by the </w:t>
      </w:r>
      <w:r w:rsidR="008B43B9">
        <w:rPr>
          <w:lang w:eastAsia="zh-CN"/>
        </w:rPr>
        <w:t xml:space="preserve">separate </w:t>
      </w:r>
      <w:r w:rsidR="009C4255">
        <w:rPr>
          <w:lang w:eastAsia="zh-CN"/>
        </w:rPr>
        <w:t xml:space="preserve">TPMI indication </w:t>
      </w:r>
      <w:r w:rsidR="008B43B9">
        <w:rPr>
          <w:lang w:eastAsia="zh-CN"/>
        </w:rPr>
        <w:t xml:space="preserve">or separate SRI indication </w:t>
      </w:r>
      <w:r w:rsidR="009C4255">
        <w:rPr>
          <w:lang w:eastAsia="zh-CN"/>
        </w:rPr>
        <w:t>for both panels</w:t>
      </w:r>
      <w:r w:rsidR="00F769A8">
        <w:rPr>
          <w:lang w:eastAsia="zh-CN"/>
        </w:rPr>
        <w:t xml:space="preserve"> for codebook and non-codebook based PUSCH transmission, respectively</w:t>
      </w:r>
      <w:r w:rsidR="00AA7F12">
        <w:rPr>
          <w:lang w:eastAsia="zh-CN"/>
        </w:rPr>
        <w:t>.</w:t>
      </w:r>
    </w:p>
    <w:p w14:paraId="5CF7BC7E" w14:textId="3F3A9B0A" w:rsidR="00B1760C" w:rsidRPr="00690851" w:rsidRDefault="00F666E3" w:rsidP="00690851">
      <w:pPr>
        <w:pStyle w:val="Proposal"/>
        <w:tabs>
          <w:tab w:val="clear" w:pos="4004"/>
        </w:tabs>
        <w:spacing w:after="160" w:line="257" w:lineRule="auto"/>
        <w:ind w:left="1296" w:hanging="1296"/>
        <w:jc w:val="both"/>
        <w:rPr>
          <w:rFonts w:ascii="Times New Roman" w:hAnsi="Times New Roman"/>
          <w:i/>
          <w:iCs/>
          <w:szCs w:val="20"/>
          <w:lang w:eastAsia="zh-CN"/>
        </w:rPr>
      </w:pPr>
      <w:bookmarkStart w:id="134" w:name="_Toc115266912"/>
      <w:bookmarkStart w:id="135" w:name="_Toc115332792"/>
      <w:r>
        <w:rPr>
          <w:i/>
          <w:iCs/>
          <w:szCs w:val="20"/>
          <w:lang w:eastAsia="zh-CN"/>
        </w:rPr>
        <w:t xml:space="preserve">Reuse </w:t>
      </w:r>
      <w:r w:rsidR="00B26984" w:rsidRPr="00690851">
        <w:rPr>
          <w:rFonts w:hint="eastAsia"/>
          <w:i/>
          <w:iCs/>
          <w:szCs w:val="20"/>
          <w:lang w:eastAsia="zh-CN"/>
        </w:rPr>
        <w:t>R</w:t>
      </w:r>
      <w:r w:rsidR="00B26984" w:rsidRPr="00690851">
        <w:rPr>
          <w:i/>
          <w:iCs/>
          <w:szCs w:val="20"/>
          <w:lang w:eastAsia="zh-CN"/>
        </w:rPr>
        <w:t>el-17 DMRS indication for SDM STxMP PUSCH transmission</w:t>
      </w:r>
      <w:bookmarkEnd w:id="134"/>
      <w:bookmarkEnd w:id="135"/>
      <w:r w:rsidR="00F86097">
        <w:rPr>
          <w:i/>
          <w:iCs/>
          <w:szCs w:val="20"/>
          <w:lang w:eastAsia="zh-CN"/>
        </w:rPr>
        <w:t>.</w:t>
      </w:r>
    </w:p>
    <w:p w14:paraId="707B6C85" w14:textId="18C27858" w:rsidR="00276EF6" w:rsidRPr="00B1760C" w:rsidRDefault="001E0ACB" w:rsidP="001E0ACB">
      <w:pPr>
        <w:pStyle w:val="3"/>
        <w:rPr>
          <w:lang w:eastAsia="zh-CN"/>
        </w:rPr>
      </w:pPr>
      <w:r>
        <w:rPr>
          <w:rFonts w:hint="eastAsia"/>
          <w:lang w:eastAsia="zh-CN"/>
        </w:rPr>
        <w:t>P</w:t>
      </w:r>
      <w:r>
        <w:rPr>
          <w:lang w:eastAsia="zh-CN"/>
        </w:rPr>
        <w:t xml:space="preserve">TRS for SDM </w:t>
      </w:r>
      <w:proofErr w:type="spellStart"/>
      <w:r>
        <w:rPr>
          <w:lang w:eastAsia="zh-CN"/>
        </w:rPr>
        <w:t>STxMP</w:t>
      </w:r>
      <w:proofErr w:type="spellEnd"/>
      <w:r>
        <w:rPr>
          <w:lang w:eastAsia="zh-CN"/>
        </w:rPr>
        <w:t xml:space="preserve"> PUSCH</w:t>
      </w:r>
    </w:p>
    <w:p w14:paraId="325CC81E" w14:textId="5DF393A4" w:rsidR="00863914" w:rsidRPr="00863914" w:rsidRDefault="00863914" w:rsidP="00F53E04">
      <w:pPr>
        <w:rPr>
          <w:lang w:eastAsia="zh-CN"/>
        </w:rPr>
      </w:pPr>
      <w:r>
        <w:rPr>
          <w:lang w:eastAsia="zh-CN"/>
        </w:rPr>
        <w:t>PTRS is used for phase noise estimation</w:t>
      </w:r>
      <w:r w:rsidR="00AC3C26">
        <w:rPr>
          <w:lang w:eastAsia="zh-CN"/>
        </w:rPr>
        <w:t xml:space="preserve"> </w:t>
      </w:r>
      <w:r w:rsidR="008C6A6E">
        <w:rPr>
          <w:lang w:eastAsia="zh-CN"/>
        </w:rPr>
        <w:t>in FR2</w:t>
      </w:r>
      <w:r w:rsidR="00845BC4">
        <w:rPr>
          <w:lang w:eastAsia="zh-CN"/>
        </w:rPr>
        <w:t xml:space="preserve"> </w:t>
      </w:r>
      <w:r w:rsidR="00AC3C26">
        <w:rPr>
          <w:lang w:eastAsia="zh-CN"/>
        </w:rPr>
        <w:t>and</w:t>
      </w:r>
      <w:r w:rsidR="007C6A94">
        <w:rPr>
          <w:lang w:eastAsia="zh-CN"/>
        </w:rPr>
        <w:t xml:space="preserve"> independent phase noise estimation for different panel </w:t>
      </w:r>
      <w:r w:rsidR="00745021">
        <w:rPr>
          <w:lang w:eastAsia="zh-CN"/>
        </w:rPr>
        <w:t>is expect</w:t>
      </w:r>
      <w:r w:rsidR="000A118D">
        <w:rPr>
          <w:lang w:eastAsia="zh-CN"/>
        </w:rPr>
        <w:t xml:space="preserve"> </w:t>
      </w:r>
      <w:r w:rsidR="00082C01">
        <w:rPr>
          <w:lang w:eastAsia="zh-CN"/>
        </w:rPr>
        <w:t>at least for the case that</w:t>
      </w:r>
      <w:r w:rsidR="000A118D">
        <w:rPr>
          <w:lang w:eastAsia="zh-CN"/>
        </w:rPr>
        <w:t xml:space="preserve"> the two panels used for PUSCH transmission are non-coherent</w:t>
      </w:r>
      <w:r w:rsidR="004559D9">
        <w:rPr>
          <w:lang w:eastAsia="zh-CN"/>
        </w:rPr>
        <w:t xml:space="preserve"> (between panels)</w:t>
      </w:r>
      <w:r w:rsidR="002268F4">
        <w:rPr>
          <w:lang w:eastAsia="zh-CN"/>
        </w:rPr>
        <w:t>.</w:t>
      </w:r>
      <w:r w:rsidR="00B23EFB">
        <w:rPr>
          <w:lang w:eastAsia="zh-CN"/>
        </w:rPr>
        <w:t xml:space="preserve"> In this situation, when SDM based multi-panel PUSCH transmission is scheduled</w:t>
      </w:r>
      <w:r w:rsidR="00D767A9">
        <w:rPr>
          <w:lang w:eastAsia="zh-CN"/>
        </w:rPr>
        <w:t>, two set of PTRS ports should be configured</w:t>
      </w:r>
      <w:r w:rsidR="0020282A">
        <w:rPr>
          <w:lang w:eastAsia="zh-CN"/>
        </w:rPr>
        <w:t>.</w:t>
      </w:r>
      <w:r w:rsidR="000C4EE6">
        <w:rPr>
          <w:lang w:eastAsia="zh-CN"/>
        </w:rPr>
        <w:t xml:space="preserve"> For example, for the case that </w:t>
      </w:r>
      <w:r w:rsidR="00B040CB">
        <w:rPr>
          <w:lang w:eastAsia="zh-CN"/>
        </w:rPr>
        <w:t xml:space="preserve">each </w:t>
      </w:r>
      <w:r w:rsidR="000C4EE6">
        <w:rPr>
          <w:lang w:eastAsia="zh-CN"/>
        </w:rPr>
        <w:t xml:space="preserve">panel </w:t>
      </w:r>
      <w:r w:rsidR="00B040CB">
        <w:rPr>
          <w:lang w:eastAsia="zh-CN"/>
        </w:rPr>
        <w:t xml:space="preserve">has </w:t>
      </w:r>
      <w:proofErr w:type="gramStart"/>
      <w:r w:rsidR="00B040CB">
        <w:rPr>
          <w:lang w:eastAsia="zh-CN"/>
        </w:rPr>
        <w:t>fully-coherent</w:t>
      </w:r>
      <w:proofErr w:type="gramEnd"/>
      <w:r w:rsidR="00B040CB">
        <w:rPr>
          <w:lang w:eastAsia="zh-CN"/>
        </w:rPr>
        <w:t xml:space="preserve"> a</w:t>
      </w:r>
      <w:r w:rsidR="000C4EE6">
        <w:rPr>
          <w:lang w:eastAsia="zh-CN"/>
        </w:rPr>
        <w:t>ntenna</w:t>
      </w:r>
      <w:r w:rsidR="0064286D">
        <w:rPr>
          <w:lang w:eastAsia="zh-CN"/>
        </w:rPr>
        <w:t xml:space="preserve"> ports</w:t>
      </w:r>
      <w:r w:rsidR="0029111F">
        <w:rPr>
          <w:lang w:eastAsia="zh-CN"/>
        </w:rPr>
        <w:t xml:space="preserve"> while the two panels are </w:t>
      </w:r>
      <w:r w:rsidR="00B040CB">
        <w:rPr>
          <w:lang w:eastAsia="zh-CN"/>
        </w:rPr>
        <w:t xml:space="preserve">mutually </w:t>
      </w:r>
      <w:r w:rsidR="0029111F">
        <w:rPr>
          <w:lang w:eastAsia="zh-CN"/>
        </w:rPr>
        <w:t>non-coherent</w:t>
      </w:r>
      <w:r w:rsidR="00BB4B26">
        <w:rPr>
          <w:lang w:eastAsia="zh-CN"/>
        </w:rPr>
        <w:t xml:space="preserve">, two PTRS ports </w:t>
      </w:r>
      <w:r w:rsidR="00AF203B">
        <w:rPr>
          <w:lang w:eastAsia="zh-CN"/>
        </w:rPr>
        <w:t>can be</w:t>
      </w:r>
      <w:r w:rsidR="002D3B2C">
        <w:rPr>
          <w:lang w:eastAsia="zh-CN"/>
        </w:rPr>
        <w:t xml:space="preserve"> configured</w:t>
      </w:r>
      <w:r w:rsidR="00BB4B26">
        <w:rPr>
          <w:lang w:eastAsia="zh-CN"/>
        </w:rPr>
        <w:t>, where each PTRS port is shared by the antenna ports within a panel</w:t>
      </w:r>
      <w:r w:rsidR="00966614">
        <w:rPr>
          <w:lang w:eastAsia="zh-CN"/>
        </w:rPr>
        <w:t>.</w:t>
      </w:r>
    </w:p>
    <w:p w14:paraId="6BAAEC34" w14:textId="62E2ADE4" w:rsidR="00E63884" w:rsidRPr="00690851" w:rsidRDefault="00E63884" w:rsidP="00E63884">
      <w:pPr>
        <w:pStyle w:val="Proposal"/>
        <w:tabs>
          <w:tab w:val="clear" w:pos="4004"/>
        </w:tabs>
        <w:spacing w:after="160" w:line="257" w:lineRule="auto"/>
        <w:ind w:left="1296" w:hanging="1296"/>
        <w:jc w:val="both"/>
        <w:rPr>
          <w:rFonts w:cstheme="minorHAnsi"/>
          <w:i/>
          <w:iCs/>
        </w:rPr>
      </w:pPr>
      <w:bookmarkStart w:id="136" w:name="_Toc101538848"/>
      <w:bookmarkStart w:id="137" w:name="_Toc101688986"/>
      <w:bookmarkStart w:id="138" w:name="_Toc101712292"/>
      <w:bookmarkStart w:id="139" w:name="_Toc101716072"/>
      <w:bookmarkStart w:id="140" w:name="_Toc111038647"/>
      <w:bookmarkStart w:id="141" w:name="_Toc111106854"/>
      <w:bookmarkStart w:id="142" w:name="_Toc111192489"/>
      <w:bookmarkStart w:id="143" w:name="_Toc115266913"/>
      <w:bookmarkStart w:id="144" w:name="_Toc115332793"/>
      <w:r w:rsidRPr="00690851">
        <w:rPr>
          <w:rFonts w:cstheme="minorHAnsi"/>
          <w:i/>
          <w:iCs/>
          <w:lang w:eastAsia="zh-CN"/>
        </w:rPr>
        <w:t>Study the enhancements on PTRS to support SDM based multi-panel PUSCH transmission</w:t>
      </w:r>
      <w:r w:rsidR="00C2634E" w:rsidRPr="00690851">
        <w:rPr>
          <w:rFonts w:cstheme="minorHAnsi"/>
          <w:i/>
          <w:iCs/>
          <w:lang w:eastAsia="zh-CN"/>
        </w:rPr>
        <w:t>.</w:t>
      </w:r>
      <w:bookmarkEnd w:id="136"/>
      <w:bookmarkEnd w:id="137"/>
      <w:bookmarkEnd w:id="138"/>
      <w:bookmarkEnd w:id="139"/>
      <w:bookmarkEnd w:id="140"/>
      <w:bookmarkEnd w:id="141"/>
      <w:bookmarkEnd w:id="142"/>
      <w:bookmarkEnd w:id="143"/>
      <w:bookmarkEnd w:id="144"/>
    </w:p>
    <w:p w14:paraId="19B5CB9A" w14:textId="6659DD71" w:rsidR="00F05911" w:rsidRDefault="00F05911" w:rsidP="001E0ACB">
      <w:pPr>
        <w:pStyle w:val="3"/>
        <w:rPr>
          <w:lang w:eastAsia="zh-CN"/>
        </w:rPr>
      </w:pPr>
      <w:proofErr w:type="spellStart"/>
      <w:r>
        <w:rPr>
          <w:rFonts w:hint="eastAsia"/>
          <w:lang w:eastAsia="zh-CN"/>
        </w:rPr>
        <w:t>S</w:t>
      </w:r>
      <w:r>
        <w:rPr>
          <w:lang w:eastAsia="zh-CN"/>
        </w:rPr>
        <w:t>TxMP</w:t>
      </w:r>
      <w:proofErr w:type="spellEnd"/>
      <w:r>
        <w:rPr>
          <w:lang w:eastAsia="zh-CN"/>
        </w:rPr>
        <w:t xml:space="preserve"> PUCCH</w:t>
      </w:r>
    </w:p>
    <w:p w14:paraId="2D35E28A" w14:textId="2F8B9A93" w:rsidR="001254A1" w:rsidRPr="00FF7633" w:rsidRDefault="001254A1" w:rsidP="001254A1">
      <w:pPr>
        <w:rPr>
          <w:lang w:eastAsia="zh-CN"/>
        </w:rPr>
      </w:pPr>
      <w:r w:rsidRPr="00FF7633">
        <w:rPr>
          <w:lang w:eastAsia="zh-CN"/>
        </w:rPr>
        <w:t xml:space="preserve">In RAN1#109, some companies proposed to supported single-DCI based MTRP </w:t>
      </w:r>
      <w:proofErr w:type="spellStart"/>
      <w:r w:rsidRPr="00FF7633">
        <w:rPr>
          <w:lang w:eastAsia="zh-CN"/>
        </w:rPr>
        <w:t>STxMP</w:t>
      </w:r>
      <w:proofErr w:type="spellEnd"/>
      <w:r w:rsidRPr="00FF7633">
        <w:rPr>
          <w:lang w:eastAsia="zh-CN"/>
        </w:rPr>
        <w:t xml:space="preserve"> PUCCH transmission</w:t>
      </w:r>
      <w:r w:rsidR="00AA77EB" w:rsidRPr="00FF7633">
        <w:rPr>
          <w:lang w:eastAsia="zh-CN"/>
        </w:rPr>
        <w:t>.</w:t>
      </w:r>
      <w:r w:rsidR="00F10D15">
        <w:rPr>
          <w:lang w:eastAsia="zh-CN"/>
        </w:rPr>
        <w:t xml:space="preserve"> </w:t>
      </w:r>
      <w:r w:rsidR="00506928">
        <w:rPr>
          <w:lang w:eastAsia="zh-CN"/>
        </w:rPr>
        <w:t xml:space="preserve">From </w:t>
      </w:r>
      <w:r w:rsidR="00506928" w:rsidRPr="00506928">
        <w:rPr>
          <w:lang w:eastAsia="zh-CN"/>
        </w:rPr>
        <w:t>technical</w:t>
      </w:r>
      <w:r w:rsidR="00506928">
        <w:rPr>
          <w:lang w:eastAsia="zh-CN"/>
        </w:rPr>
        <w:t xml:space="preserve"> point of view, </w:t>
      </w:r>
      <w:r w:rsidR="00715FAA">
        <w:rPr>
          <w:lang w:eastAsia="zh-CN"/>
        </w:rPr>
        <w:t>SDM, FDM and SFN based PUCCH transmission can be studied in Rel-18</w:t>
      </w:r>
      <w:r w:rsidR="00B02845">
        <w:rPr>
          <w:lang w:eastAsia="zh-CN"/>
        </w:rPr>
        <w:t>.</w:t>
      </w:r>
      <w:r w:rsidR="00DD1ABA">
        <w:rPr>
          <w:lang w:eastAsia="zh-CN"/>
        </w:rPr>
        <w:t xml:space="preserve"> SDM based MTRP PUCCH can increase the </w:t>
      </w:r>
      <w:r w:rsidR="00E37DAD">
        <w:rPr>
          <w:lang w:eastAsia="zh-CN"/>
        </w:rPr>
        <w:t>throughput of PUCCH</w:t>
      </w:r>
      <w:r w:rsidR="0070680A">
        <w:rPr>
          <w:lang w:eastAsia="zh-CN"/>
        </w:rPr>
        <w:t xml:space="preserve">, however, additional DMRS ports are required for different PUCCH layers from different panels, which </w:t>
      </w:r>
      <w:r w:rsidR="00AC0127">
        <w:rPr>
          <w:lang w:eastAsia="zh-CN"/>
        </w:rPr>
        <w:t xml:space="preserve">leads </w:t>
      </w:r>
      <w:r w:rsidR="003E12A7">
        <w:rPr>
          <w:lang w:eastAsia="zh-CN"/>
        </w:rPr>
        <w:t>heavy</w:t>
      </w:r>
      <w:r w:rsidR="00AC0127">
        <w:rPr>
          <w:lang w:eastAsia="zh-CN"/>
        </w:rPr>
        <w:t xml:space="preserve"> </w:t>
      </w:r>
      <w:r w:rsidR="00A16CEA" w:rsidRPr="00A16CEA">
        <w:rPr>
          <w:lang w:eastAsia="zh-CN"/>
        </w:rPr>
        <w:lastRenderedPageBreak/>
        <w:t>standardization</w:t>
      </w:r>
      <w:r w:rsidR="00A16CEA">
        <w:rPr>
          <w:lang w:eastAsia="zh-CN"/>
        </w:rPr>
        <w:t xml:space="preserve"> </w:t>
      </w:r>
      <w:r w:rsidR="0081524B">
        <w:rPr>
          <w:lang w:eastAsia="zh-CN"/>
        </w:rPr>
        <w:t>effort</w:t>
      </w:r>
      <w:r w:rsidR="002B1C5C">
        <w:rPr>
          <w:lang w:eastAsia="zh-CN"/>
        </w:rPr>
        <w:t xml:space="preserve">. </w:t>
      </w:r>
      <w:r w:rsidR="00D04696">
        <w:rPr>
          <w:lang w:eastAsia="zh-CN"/>
        </w:rPr>
        <w:t>SFN PUCCH transmission can be straightforwardly supported by sending a same PUCCH resources with different UL TCI state to increase the transmission reliability</w:t>
      </w:r>
      <w:r w:rsidR="00D27C90">
        <w:rPr>
          <w:lang w:eastAsia="zh-CN"/>
        </w:rPr>
        <w:t>.</w:t>
      </w:r>
      <w:r w:rsidR="003F5CF5">
        <w:rPr>
          <w:lang w:eastAsia="zh-CN"/>
        </w:rPr>
        <w:t xml:space="preserve"> FDM PUCCH can be simply supported by transmit a same PUCCH resource by different panels, where the first half of </w:t>
      </w:r>
      <w:r w:rsidR="00B875A0">
        <w:rPr>
          <w:lang w:eastAsia="zh-CN"/>
        </w:rPr>
        <w:t xml:space="preserve">assigned </w:t>
      </w:r>
      <w:r w:rsidR="003F5CF5">
        <w:rPr>
          <w:lang w:eastAsia="zh-CN"/>
        </w:rPr>
        <w:t xml:space="preserve">PRBs of the PUCCH resource </w:t>
      </w:r>
      <w:r w:rsidR="0011622E">
        <w:rPr>
          <w:lang w:eastAsia="zh-CN"/>
        </w:rPr>
        <w:t>are</w:t>
      </w:r>
      <w:r w:rsidR="003F5CF5">
        <w:rPr>
          <w:lang w:eastAsia="zh-CN"/>
        </w:rPr>
        <w:t xml:space="preserve"> transmitted by </w:t>
      </w:r>
      <w:r w:rsidR="00400C5B">
        <w:rPr>
          <w:lang w:eastAsia="zh-CN"/>
        </w:rPr>
        <w:t xml:space="preserve">a </w:t>
      </w:r>
      <w:r w:rsidR="003F5CF5">
        <w:rPr>
          <w:lang w:eastAsia="zh-CN"/>
        </w:rPr>
        <w:t xml:space="preserve">panel with </w:t>
      </w:r>
      <w:r w:rsidR="003A32E5">
        <w:rPr>
          <w:lang w:eastAsia="zh-CN"/>
        </w:rPr>
        <w:t>the</w:t>
      </w:r>
      <w:r w:rsidR="00E5354C">
        <w:rPr>
          <w:lang w:eastAsia="zh-CN"/>
        </w:rPr>
        <w:t xml:space="preserve"> first indicated</w:t>
      </w:r>
      <w:r w:rsidR="003F5CF5">
        <w:rPr>
          <w:lang w:eastAsia="zh-CN"/>
        </w:rPr>
        <w:t xml:space="preserve"> UL TCI state </w:t>
      </w:r>
      <w:r w:rsidR="0011622E">
        <w:rPr>
          <w:lang w:eastAsia="zh-CN"/>
        </w:rPr>
        <w:t xml:space="preserve">and the last half of the assigned PRB of the PUCCH resources are </w:t>
      </w:r>
      <w:r w:rsidR="00D67605">
        <w:rPr>
          <w:lang w:eastAsia="zh-CN"/>
        </w:rPr>
        <w:t xml:space="preserve">transmitted by another panel </w:t>
      </w:r>
      <w:r w:rsidR="00015A14">
        <w:rPr>
          <w:lang w:eastAsia="zh-CN"/>
        </w:rPr>
        <w:t>with the second indicated UL TCI state.</w:t>
      </w:r>
      <w:r w:rsidR="003F7A76">
        <w:rPr>
          <w:lang w:eastAsia="zh-CN"/>
        </w:rPr>
        <w:t xml:space="preserve"> </w:t>
      </w:r>
    </w:p>
    <w:p w14:paraId="660BF65C" w14:textId="26376C8C" w:rsidR="00EE19BE" w:rsidRPr="009F36F7" w:rsidRDefault="00233F01" w:rsidP="00E63884">
      <w:pPr>
        <w:pStyle w:val="Proposal"/>
        <w:tabs>
          <w:tab w:val="clear" w:pos="4004"/>
        </w:tabs>
        <w:spacing w:after="160" w:line="257" w:lineRule="auto"/>
        <w:ind w:left="1296" w:hanging="1296"/>
        <w:jc w:val="both"/>
        <w:rPr>
          <w:rFonts w:cstheme="minorHAnsi"/>
          <w:i/>
          <w:iCs/>
        </w:rPr>
      </w:pPr>
      <w:bookmarkStart w:id="145" w:name="_Toc111038648"/>
      <w:bookmarkStart w:id="146" w:name="_Toc111106855"/>
      <w:bookmarkStart w:id="147" w:name="_Toc111192490"/>
      <w:bookmarkStart w:id="148" w:name="_Toc115266914"/>
      <w:bookmarkStart w:id="149" w:name="_Toc115332794"/>
      <w:r w:rsidRPr="009F36F7">
        <w:rPr>
          <w:rFonts w:cstheme="minorHAnsi"/>
          <w:i/>
          <w:iCs/>
          <w:lang w:eastAsia="zh-CN"/>
        </w:rPr>
        <w:t>Prioritize</w:t>
      </w:r>
      <w:r w:rsidR="0070680A" w:rsidRPr="009F36F7">
        <w:rPr>
          <w:rFonts w:cstheme="minorHAnsi"/>
          <w:i/>
          <w:iCs/>
          <w:lang w:eastAsia="zh-CN"/>
        </w:rPr>
        <w:t xml:space="preserve"> </w:t>
      </w:r>
      <w:r w:rsidR="00EE19BE" w:rsidRPr="009F36F7">
        <w:rPr>
          <w:rFonts w:cstheme="minorHAnsi"/>
          <w:i/>
          <w:iCs/>
          <w:lang w:eastAsia="zh-CN"/>
        </w:rPr>
        <w:t>FDM and SFN based STxMP PUCCH</w:t>
      </w:r>
      <w:r w:rsidR="005320BA" w:rsidRPr="009F36F7">
        <w:rPr>
          <w:rFonts w:cstheme="minorHAnsi"/>
          <w:i/>
          <w:iCs/>
          <w:lang w:eastAsia="zh-CN"/>
        </w:rPr>
        <w:t xml:space="preserve"> if single-DCI based STxMP PUCCH is supported</w:t>
      </w:r>
      <w:r w:rsidR="00344B1C" w:rsidRPr="009F36F7">
        <w:rPr>
          <w:rFonts w:cstheme="minorHAnsi"/>
          <w:i/>
          <w:iCs/>
          <w:lang w:eastAsia="zh-CN"/>
        </w:rPr>
        <w:t>.</w:t>
      </w:r>
      <w:bookmarkEnd w:id="145"/>
      <w:bookmarkEnd w:id="146"/>
      <w:bookmarkEnd w:id="147"/>
      <w:bookmarkEnd w:id="148"/>
      <w:bookmarkEnd w:id="149"/>
    </w:p>
    <w:p w14:paraId="53002598" w14:textId="77777777" w:rsidR="000A7DBE" w:rsidRPr="00DF3C81" w:rsidRDefault="000A7DBE" w:rsidP="00B71FBE">
      <w:pPr>
        <w:pStyle w:val="Proposal"/>
        <w:numPr>
          <w:ilvl w:val="0"/>
          <w:numId w:val="0"/>
        </w:numPr>
        <w:spacing w:after="160" w:line="257" w:lineRule="auto"/>
        <w:ind w:left="1296"/>
        <w:jc w:val="both"/>
        <w:rPr>
          <w:rFonts w:ascii="Times New Roman" w:hAnsi="Times New Roman" w:cs="Times New Roman"/>
          <w:i/>
          <w:iCs/>
        </w:rPr>
      </w:pPr>
    </w:p>
    <w:p w14:paraId="454A91F7" w14:textId="604F8A23" w:rsidR="000607A4" w:rsidRPr="007720E8" w:rsidRDefault="0058139F" w:rsidP="000607A4">
      <w:pPr>
        <w:pStyle w:val="2"/>
        <w:rPr>
          <w:lang w:eastAsia="zh-CN"/>
        </w:rPr>
      </w:pPr>
      <w:r>
        <w:rPr>
          <w:lang w:eastAsia="zh-CN"/>
        </w:rPr>
        <w:t>Multi</w:t>
      </w:r>
      <w:r w:rsidR="000607A4">
        <w:rPr>
          <w:lang w:eastAsia="zh-CN"/>
        </w:rPr>
        <w:t xml:space="preserve">-DCI based multi-panel UL transmission </w:t>
      </w:r>
    </w:p>
    <w:p w14:paraId="050CB0A0" w14:textId="0E141DF4" w:rsidR="008F101B" w:rsidRDefault="00292676" w:rsidP="00F53E04">
      <w:pPr>
        <w:rPr>
          <w:lang w:eastAsia="zh-CN"/>
        </w:rPr>
      </w:pPr>
      <w:r>
        <w:rPr>
          <w:lang w:eastAsia="zh-CN"/>
        </w:rPr>
        <w:t xml:space="preserve">For multi-DCI based multi-panel PUSCH scheduling with simultaneous multi-panel </w:t>
      </w:r>
      <w:r w:rsidR="00895748">
        <w:rPr>
          <w:lang w:eastAsia="zh-CN"/>
        </w:rPr>
        <w:t>UL transmission</w:t>
      </w:r>
      <w:r w:rsidR="00FF1298">
        <w:rPr>
          <w:lang w:eastAsia="zh-CN"/>
        </w:rPr>
        <w:t>, two PUSCH transmitted by different panels can be scheduled in a slot with overlapped resources</w:t>
      </w:r>
      <w:r w:rsidR="00AB3AC1">
        <w:rPr>
          <w:lang w:eastAsia="zh-CN"/>
        </w:rPr>
        <w:t xml:space="preserve">. Different </w:t>
      </w:r>
      <w:proofErr w:type="spellStart"/>
      <w:r w:rsidR="00AB3AC1" w:rsidRPr="004F6A44">
        <w:rPr>
          <w:i/>
          <w:iCs/>
          <w:lang w:eastAsia="zh-CN"/>
        </w:rPr>
        <w:t>coresetPoolIndex</w:t>
      </w:r>
      <w:proofErr w:type="spellEnd"/>
      <w:r w:rsidR="00AB3AC1">
        <w:rPr>
          <w:lang w:eastAsia="zh-CN"/>
        </w:rPr>
        <w:t xml:space="preserve"> values are configured for the CORESET in different TRPs. Each TRP is associated with a panel in FR2</w:t>
      </w:r>
      <w:r w:rsidR="00361E87">
        <w:rPr>
          <w:lang w:eastAsia="zh-CN"/>
        </w:rPr>
        <w:t>.</w:t>
      </w:r>
      <w:r w:rsidR="00E12ACE">
        <w:rPr>
          <w:lang w:eastAsia="zh-CN"/>
        </w:rPr>
        <w:t xml:space="preserve"> </w:t>
      </w:r>
      <w:r w:rsidR="00361E87">
        <w:rPr>
          <w:lang w:eastAsia="zh-CN"/>
        </w:rPr>
        <w:t>I</w:t>
      </w:r>
      <w:r w:rsidR="00AB3AC1">
        <w:rPr>
          <w:lang w:eastAsia="zh-CN"/>
        </w:rPr>
        <w:t>n</w:t>
      </w:r>
      <w:r w:rsidR="004F6A44">
        <w:rPr>
          <w:lang w:eastAsia="zh-CN"/>
        </w:rPr>
        <w:t xml:space="preserve"> </w:t>
      </w:r>
      <w:r w:rsidR="00810CD7">
        <w:rPr>
          <w:lang w:eastAsia="zh-CN"/>
        </w:rPr>
        <w:fldChar w:fldCharType="begin"/>
      </w:r>
      <w:r w:rsidR="00810CD7">
        <w:rPr>
          <w:lang w:eastAsia="zh-CN"/>
        </w:rPr>
        <w:instrText xml:space="preserve"> REF _Ref101538482 \h </w:instrText>
      </w:r>
      <w:r w:rsidR="00810CD7">
        <w:rPr>
          <w:lang w:eastAsia="zh-CN"/>
        </w:rPr>
      </w:r>
      <w:r w:rsidR="00810CD7">
        <w:rPr>
          <w:lang w:eastAsia="zh-CN"/>
        </w:rPr>
        <w:fldChar w:fldCharType="separate"/>
      </w:r>
      <w:r w:rsidR="00810CD7">
        <w:t xml:space="preserve">Figure </w:t>
      </w:r>
      <w:r w:rsidR="00810CD7">
        <w:rPr>
          <w:noProof/>
        </w:rPr>
        <w:t>2</w:t>
      </w:r>
      <w:r w:rsidR="00810CD7">
        <w:rPr>
          <w:lang w:eastAsia="zh-CN"/>
        </w:rPr>
        <w:fldChar w:fldCharType="end"/>
      </w:r>
      <w:r w:rsidR="00FD069B">
        <w:rPr>
          <w:lang w:eastAsia="zh-CN"/>
        </w:rPr>
        <w:t>, TRP#0 is associated with panel#0</w:t>
      </w:r>
      <w:r w:rsidR="00FD069B">
        <w:rPr>
          <w:rFonts w:hint="eastAsia"/>
          <w:lang w:eastAsia="zh-CN"/>
        </w:rPr>
        <w:t xml:space="preserve"> </w:t>
      </w:r>
      <w:r w:rsidR="00FD069B">
        <w:rPr>
          <w:lang w:eastAsia="zh-CN"/>
        </w:rPr>
        <w:t>and TRP#1 is associated with panel#1</w:t>
      </w:r>
      <w:r w:rsidR="00CD4EAE">
        <w:rPr>
          <w:lang w:eastAsia="zh-CN"/>
        </w:rPr>
        <w:t>.</w:t>
      </w:r>
      <w:r w:rsidR="008F101B">
        <w:rPr>
          <w:rFonts w:hint="eastAsia"/>
          <w:lang w:eastAsia="zh-CN"/>
        </w:rPr>
        <w:t xml:space="preserve"> </w:t>
      </w:r>
      <w:r w:rsidR="008F101B">
        <w:rPr>
          <w:lang w:eastAsia="zh-CN"/>
        </w:rPr>
        <w:t xml:space="preserve">Therefore, each </w:t>
      </w:r>
      <w:proofErr w:type="spellStart"/>
      <w:r w:rsidR="008F101B" w:rsidRPr="004B5206">
        <w:rPr>
          <w:i/>
          <w:iCs/>
          <w:lang w:eastAsia="zh-CN"/>
        </w:rPr>
        <w:t>corestPoolIndex</w:t>
      </w:r>
      <w:proofErr w:type="spellEnd"/>
      <w:r w:rsidR="008F101B">
        <w:rPr>
          <w:lang w:eastAsia="zh-CN"/>
        </w:rPr>
        <w:t xml:space="preserve"> value is associated with a UE panel</w:t>
      </w:r>
      <w:r w:rsidR="00C07E31">
        <w:rPr>
          <w:lang w:eastAsia="zh-CN"/>
        </w:rPr>
        <w:t xml:space="preserve"> implicitly or </w:t>
      </w:r>
      <w:proofErr w:type="spellStart"/>
      <w:r w:rsidR="00C07E31">
        <w:rPr>
          <w:lang w:eastAsia="zh-CN"/>
        </w:rPr>
        <w:t>explictly</w:t>
      </w:r>
      <w:proofErr w:type="spellEnd"/>
      <w:r w:rsidR="0011350E">
        <w:rPr>
          <w:lang w:eastAsia="zh-CN"/>
        </w:rPr>
        <w:t xml:space="preserve">. </w:t>
      </w:r>
      <w:r w:rsidR="00361E87">
        <w:rPr>
          <w:lang w:eastAsia="zh-CN"/>
        </w:rPr>
        <w:t xml:space="preserve">Because multi-DCI scheme targets non-ideal backhaul, there is no need to support transmission with different TRPs in the DL and the UL. </w:t>
      </w:r>
      <w:r w:rsidR="0011350E">
        <w:rPr>
          <w:lang w:eastAsia="zh-CN"/>
        </w:rPr>
        <w:t>When a UE support</w:t>
      </w:r>
      <w:r w:rsidR="00B040CB">
        <w:rPr>
          <w:lang w:eastAsia="zh-CN"/>
        </w:rPr>
        <w:t>s</w:t>
      </w:r>
      <w:r w:rsidR="0011350E">
        <w:rPr>
          <w:lang w:eastAsia="zh-CN"/>
        </w:rPr>
        <w:t xml:space="preserve"> simultaneous multi-panel UL transmission and different </w:t>
      </w:r>
      <w:proofErr w:type="spellStart"/>
      <w:r w:rsidR="0011350E" w:rsidRPr="004B5206">
        <w:rPr>
          <w:i/>
          <w:iCs/>
          <w:lang w:eastAsia="zh-CN"/>
        </w:rPr>
        <w:t>coresetPoolIndex</w:t>
      </w:r>
      <w:proofErr w:type="spellEnd"/>
      <w:r w:rsidR="0011350E">
        <w:rPr>
          <w:lang w:eastAsia="zh-CN"/>
        </w:rPr>
        <w:t xml:space="preserve"> values are configured for the CORESETs </w:t>
      </w:r>
      <w:r w:rsidR="00121789">
        <w:rPr>
          <w:lang w:eastAsia="zh-CN"/>
        </w:rPr>
        <w:t>in the BWP of the cell</w:t>
      </w:r>
      <w:r w:rsidR="00B547BF">
        <w:rPr>
          <w:lang w:eastAsia="zh-CN"/>
        </w:rPr>
        <w:t xml:space="preserve">, then the UE can receive two PDCCH from CORESETs configured with different </w:t>
      </w:r>
      <w:proofErr w:type="spellStart"/>
      <w:r w:rsidR="00B547BF" w:rsidRPr="004B5206">
        <w:rPr>
          <w:i/>
          <w:iCs/>
          <w:lang w:eastAsia="zh-CN"/>
        </w:rPr>
        <w:t>coresetPoolIndex</w:t>
      </w:r>
      <w:proofErr w:type="spellEnd"/>
      <w:r w:rsidR="00B547BF">
        <w:rPr>
          <w:lang w:eastAsia="zh-CN"/>
        </w:rPr>
        <w:t xml:space="preserve"> value scheduling two fully/partial/non-overlapped PUSCH transmission</w:t>
      </w:r>
      <w:r w:rsidR="00B024A6">
        <w:rPr>
          <w:lang w:eastAsia="zh-CN"/>
        </w:rPr>
        <w:t>s</w:t>
      </w:r>
      <w:r w:rsidR="00B547BF">
        <w:rPr>
          <w:lang w:eastAsia="zh-CN"/>
        </w:rPr>
        <w:t xml:space="preserve"> </w:t>
      </w:r>
      <w:r w:rsidR="00810CD7">
        <w:rPr>
          <w:lang w:eastAsia="zh-CN"/>
        </w:rPr>
        <w:t xml:space="preserve">or PUCCH transmissions </w:t>
      </w:r>
      <w:r w:rsidR="00B547BF">
        <w:rPr>
          <w:lang w:eastAsia="zh-CN"/>
        </w:rPr>
        <w:t>in a slot</w:t>
      </w:r>
      <w:r w:rsidR="00FB52CF">
        <w:rPr>
          <w:lang w:eastAsia="zh-CN"/>
        </w:rPr>
        <w:t xml:space="preserve"> as in </w:t>
      </w:r>
      <w:r w:rsidR="00FB52CF">
        <w:rPr>
          <w:lang w:eastAsia="zh-CN"/>
        </w:rPr>
        <w:fldChar w:fldCharType="begin"/>
      </w:r>
      <w:r w:rsidR="00FB52CF">
        <w:rPr>
          <w:lang w:eastAsia="zh-CN"/>
        </w:rPr>
        <w:instrText xml:space="preserve"> REF _Ref101538482 \h </w:instrText>
      </w:r>
      <w:r w:rsidR="00FB52CF">
        <w:rPr>
          <w:lang w:eastAsia="zh-CN"/>
        </w:rPr>
      </w:r>
      <w:r w:rsidR="00FB52CF">
        <w:rPr>
          <w:lang w:eastAsia="zh-CN"/>
        </w:rPr>
        <w:fldChar w:fldCharType="separate"/>
      </w:r>
      <w:r w:rsidR="00FB52CF">
        <w:t xml:space="preserve">Figure </w:t>
      </w:r>
      <w:r w:rsidR="00FB52CF">
        <w:rPr>
          <w:noProof/>
        </w:rPr>
        <w:t>2</w:t>
      </w:r>
      <w:r w:rsidR="00FB52CF">
        <w:rPr>
          <w:lang w:eastAsia="zh-CN"/>
        </w:rPr>
        <w:fldChar w:fldCharType="end"/>
      </w:r>
      <w:r w:rsidR="00611B1D">
        <w:rPr>
          <w:lang w:eastAsia="zh-CN"/>
        </w:rPr>
        <w:t xml:space="preserve">. </w:t>
      </w:r>
    </w:p>
    <w:p w14:paraId="074FA211" w14:textId="77777777" w:rsidR="00B317B0" w:rsidRDefault="00B317B0" w:rsidP="00F53E04"/>
    <w:p w14:paraId="186BCCD5" w14:textId="6B8FD0F1" w:rsidR="000826B9" w:rsidRDefault="004F6A44" w:rsidP="00F53E04">
      <w:r>
        <w:object w:dxaOrig="8449" w:dyaOrig="5329" w14:anchorId="1119B8FE">
          <v:shape id="_x0000_i1027" type="#_x0000_t75" style="width:422.35pt;height:266pt" o:ole="">
            <v:imagedata r:id="rId13" o:title=""/>
          </v:shape>
          <o:OLEObject Type="Embed" ProgID="Visio.Drawing.15" ShapeID="_x0000_i1027" DrawAspect="Content" ObjectID="_1725945891" r:id="rId14"/>
        </w:object>
      </w:r>
    </w:p>
    <w:p w14:paraId="0F3F09E8" w14:textId="7DDDC6B7" w:rsidR="004F6A44" w:rsidRDefault="00325643" w:rsidP="00325643">
      <w:pPr>
        <w:pStyle w:val="a5"/>
        <w:rPr>
          <w:lang w:eastAsia="zh-CN"/>
        </w:rPr>
      </w:pPr>
      <w:bookmarkStart w:id="150" w:name="_Ref101538482"/>
      <w:r>
        <w:t xml:space="preserve">Figure </w:t>
      </w:r>
      <w:r w:rsidR="0021467A">
        <w:fldChar w:fldCharType="begin"/>
      </w:r>
      <w:r w:rsidR="0021467A">
        <w:instrText xml:space="preserve"> SEQ Figure \* ARABIC </w:instrText>
      </w:r>
      <w:r w:rsidR="0021467A">
        <w:fldChar w:fldCharType="separate"/>
      </w:r>
      <w:r w:rsidR="00EE21F0">
        <w:rPr>
          <w:noProof/>
        </w:rPr>
        <w:t>4</w:t>
      </w:r>
      <w:r w:rsidR="0021467A">
        <w:rPr>
          <w:noProof/>
        </w:rPr>
        <w:fldChar w:fldCharType="end"/>
      </w:r>
      <w:bookmarkEnd w:id="150"/>
      <w:r>
        <w:t xml:space="preserve"> </w:t>
      </w:r>
      <w:r w:rsidR="0079746F">
        <w:rPr>
          <w:rFonts w:hint="eastAsia"/>
          <w:lang w:eastAsia="zh-CN"/>
        </w:rPr>
        <w:t>I</w:t>
      </w:r>
      <w:r w:rsidR="0079746F">
        <w:rPr>
          <w:lang w:eastAsia="zh-CN"/>
        </w:rPr>
        <w:t>llustration of multi-DCI based multi-panel/TRP UL transmission</w:t>
      </w:r>
    </w:p>
    <w:p w14:paraId="2FD0E649" w14:textId="19DADC92" w:rsidR="007B13B8" w:rsidRPr="00451723" w:rsidRDefault="007B13B8" w:rsidP="00F53E04">
      <w:r w:rsidRPr="00451723">
        <w:t>When the UE is scheduled with full/partially/non-overlapped P</w:t>
      </w:r>
      <w:r w:rsidR="000826B9" w:rsidRPr="00451723">
        <w:t>U</w:t>
      </w:r>
      <w:r w:rsidRPr="00451723">
        <w:t xml:space="preserve">SCHs in time and frequency domain, the full scheduling information for </w:t>
      </w:r>
      <w:r w:rsidR="00AC7F8D" w:rsidRPr="00451723">
        <w:t>transmit</w:t>
      </w:r>
      <w:r w:rsidR="00B040CB" w:rsidRPr="00451723">
        <w:t>ting</w:t>
      </w:r>
      <w:r w:rsidRPr="00451723">
        <w:t xml:space="preserve"> a </w:t>
      </w:r>
      <w:r w:rsidR="00151A39" w:rsidRPr="00451723">
        <w:t xml:space="preserve">PUSCH </w:t>
      </w:r>
      <w:r w:rsidRPr="00451723">
        <w:t>is indicated and carried only by the corresponding PDCCH</w:t>
      </w:r>
      <w:r w:rsidR="00B040CB" w:rsidRPr="00451723">
        <w:t>, a</w:t>
      </w:r>
      <w:r w:rsidR="00637587" w:rsidRPr="00451723">
        <w:t xml:space="preserve">nd </w:t>
      </w:r>
      <w:r w:rsidRPr="00451723">
        <w:t xml:space="preserve">the UE is expected to be scheduled with the same active BWP and the same SCS. </w:t>
      </w:r>
      <w:r w:rsidR="00EA3834" w:rsidRPr="00451723">
        <w:t>From the UE capability point of view</w:t>
      </w:r>
      <w:r w:rsidR="00D76FFF" w:rsidRPr="00451723">
        <w:t>,</w:t>
      </w:r>
      <w:r w:rsidR="00EE1CAD" w:rsidRPr="00451723">
        <w:t xml:space="preserve"> </w:t>
      </w:r>
      <w:r w:rsidR="000946EC" w:rsidRPr="00451723">
        <w:t>when</w:t>
      </w:r>
      <w:r w:rsidRPr="00451723">
        <w:t xml:space="preserve"> the UE is scheduled with full/</w:t>
      </w:r>
      <w:proofErr w:type="gramStart"/>
      <w:r w:rsidRPr="00451723">
        <w:t>partially-overlapped</w:t>
      </w:r>
      <w:proofErr w:type="gramEnd"/>
      <w:r w:rsidRPr="00451723">
        <w:t xml:space="preserve"> PDSCHs in time and </w:t>
      </w:r>
      <w:r w:rsidRPr="00451723">
        <w:lastRenderedPageBreak/>
        <w:t>frequency domain, the UE can be scheduled with at most two codewords simultaneously.</w:t>
      </w:r>
      <w:r w:rsidR="00C07E31" w:rsidRPr="00451723">
        <w:t xml:space="preserve"> Depending on the channel condition, the two PUSCH sent from the two panels can have same or different ranks and are signaled with independent TPMIs</w:t>
      </w:r>
      <w:r w:rsidR="00151A39" w:rsidRPr="00451723">
        <w:t>/SRIs</w:t>
      </w:r>
      <w:r w:rsidR="00C07E31" w:rsidRPr="00451723">
        <w:t>, although some common constraints can be applied to both of them, such as the maximal total rank.</w:t>
      </w:r>
    </w:p>
    <w:p w14:paraId="36A07DFF" w14:textId="7C4C7A84" w:rsidR="00CB23DB" w:rsidRPr="007D547F" w:rsidRDefault="00CB23DB" w:rsidP="00CB23DB">
      <w:pPr>
        <w:pStyle w:val="Proposal"/>
        <w:tabs>
          <w:tab w:val="clear" w:pos="4004"/>
        </w:tabs>
        <w:spacing w:after="160" w:line="257" w:lineRule="auto"/>
        <w:ind w:left="1296" w:hanging="1296"/>
        <w:jc w:val="both"/>
        <w:rPr>
          <w:rFonts w:cstheme="minorHAnsi"/>
          <w:i/>
          <w:iCs/>
        </w:rPr>
      </w:pPr>
      <w:bookmarkStart w:id="151" w:name="_Toc101538849"/>
      <w:bookmarkStart w:id="152" w:name="_Toc101688987"/>
      <w:bookmarkStart w:id="153" w:name="_Toc101712293"/>
      <w:bookmarkStart w:id="154" w:name="_Toc101716073"/>
      <w:bookmarkStart w:id="155" w:name="_Toc111038649"/>
      <w:bookmarkStart w:id="156" w:name="_Toc111106856"/>
      <w:bookmarkStart w:id="157" w:name="_Toc111192491"/>
      <w:bookmarkStart w:id="158" w:name="_Toc115266915"/>
      <w:bookmarkStart w:id="159" w:name="_Toc115332795"/>
      <w:r w:rsidRPr="007D547F">
        <w:rPr>
          <w:rFonts w:cstheme="minorHAnsi"/>
          <w:i/>
          <w:iCs/>
        </w:rPr>
        <w:t>When a UE reports a capability to support simultaneous multi-panel UL transmission and different coresetPoolIndex values are configured for the CORESETs in the BWP of the cell, the UE can receive two PDCCH from CORESETs configured with different coresetPoolIndex value scheduling two fully/partial/non-overlapped PUSCH transmissions or PUCCH transmissions in a slot.</w:t>
      </w:r>
      <w:bookmarkEnd w:id="151"/>
      <w:bookmarkEnd w:id="152"/>
      <w:bookmarkEnd w:id="153"/>
      <w:bookmarkEnd w:id="154"/>
      <w:bookmarkEnd w:id="155"/>
      <w:bookmarkEnd w:id="156"/>
      <w:bookmarkEnd w:id="157"/>
      <w:bookmarkEnd w:id="158"/>
      <w:bookmarkEnd w:id="159"/>
    </w:p>
    <w:p w14:paraId="670865EE" w14:textId="630E0E18" w:rsidR="003C7ECD" w:rsidRPr="007D547F" w:rsidRDefault="003C7ECD" w:rsidP="00CB23DB">
      <w:pPr>
        <w:pStyle w:val="Proposal"/>
        <w:tabs>
          <w:tab w:val="clear" w:pos="4004"/>
        </w:tabs>
        <w:spacing w:after="160" w:line="257" w:lineRule="auto"/>
        <w:ind w:left="1296" w:hanging="1296"/>
        <w:jc w:val="both"/>
        <w:rPr>
          <w:rFonts w:cstheme="minorHAnsi"/>
          <w:i/>
          <w:iCs/>
        </w:rPr>
      </w:pPr>
      <w:bookmarkStart w:id="160" w:name="_Toc101538850"/>
      <w:bookmarkStart w:id="161" w:name="_Toc101688988"/>
      <w:bookmarkStart w:id="162" w:name="_Toc101712294"/>
      <w:bookmarkStart w:id="163" w:name="_Toc101716074"/>
      <w:bookmarkStart w:id="164" w:name="_Toc111038650"/>
      <w:bookmarkStart w:id="165" w:name="_Toc111106857"/>
      <w:bookmarkStart w:id="166" w:name="_Toc111192492"/>
      <w:bookmarkStart w:id="167" w:name="_Toc115266916"/>
      <w:bookmarkStart w:id="168" w:name="_Toc115332796"/>
      <w:r w:rsidRPr="007D547F">
        <w:rPr>
          <w:rFonts w:cstheme="minorHAnsi"/>
          <w:i/>
          <w:iCs/>
          <w:lang w:eastAsia="zh-CN"/>
        </w:rPr>
        <w:t>The same active BWP and the same SCS are expected for multiple PUSCH and PUCCH transmission from multiple panels</w:t>
      </w:r>
      <w:r w:rsidR="006B3343" w:rsidRPr="007D547F">
        <w:rPr>
          <w:rFonts w:cstheme="minorHAnsi"/>
          <w:i/>
          <w:iCs/>
          <w:lang w:eastAsia="zh-CN"/>
        </w:rPr>
        <w:t>.</w:t>
      </w:r>
      <w:bookmarkEnd w:id="160"/>
      <w:bookmarkEnd w:id="161"/>
      <w:bookmarkEnd w:id="162"/>
      <w:bookmarkEnd w:id="163"/>
      <w:bookmarkEnd w:id="164"/>
      <w:bookmarkEnd w:id="165"/>
      <w:bookmarkEnd w:id="166"/>
      <w:bookmarkEnd w:id="167"/>
      <w:bookmarkEnd w:id="168"/>
    </w:p>
    <w:p w14:paraId="2D3F9B97" w14:textId="6941D169" w:rsidR="00C07E31" w:rsidRPr="007D547F" w:rsidRDefault="00C07E31" w:rsidP="00CB23DB">
      <w:pPr>
        <w:pStyle w:val="Proposal"/>
        <w:tabs>
          <w:tab w:val="clear" w:pos="4004"/>
        </w:tabs>
        <w:spacing w:after="160" w:line="257" w:lineRule="auto"/>
        <w:ind w:left="1296" w:hanging="1296"/>
        <w:jc w:val="both"/>
        <w:rPr>
          <w:rFonts w:cstheme="minorHAnsi"/>
          <w:i/>
          <w:iCs/>
        </w:rPr>
      </w:pPr>
      <w:bookmarkStart w:id="169" w:name="_Toc101688989"/>
      <w:bookmarkStart w:id="170" w:name="_Toc101712295"/>
      <w:bookmarkStart w:id="171" w:name="_Toc101716075"/>
      <w:bookmarkStart w:id="172" w:name="_Toc111038651"/>
      <w:bookmarkStart w:id="173" w:name="_Toc111106858"/>
      <w:bookmarkStart w:id="174" w:name="_Toc111192493"/>
      <w:bookmarkStart w:id="175" w:name="_Toc115266917"/>
      <w:bookmarkStart w:id="176" w:name="_Toc115332797"/>
      <w:r w:rsidRPr="007D547F">
        <w:rPr>
          <w:rFonts w:cstheme="minorHAnsi"/>
          <w:i/>
          <w:iCs/>
          <w:lang w:eastAsia="zh-CN"/>
        </w:rPr>
        <w:t>The two PUSCHs sent from the two panels can have same or different ranks</w:t>
      </w:r>
      <w:r w:rsidR="00B040CB" w:rsidRPr="007D547F">
        <w:rPr>
          <w:rFonts w:cstheme="minorHAnsi"/>
          <w:i/>
          <w:iCs/>
          <w:lang w:eastAsia="zh-CN"/>
        </w:rPr>
        <w:t>, and</w:t>
      </w:r>
      <w:r w:rsidRPr="007D547F">
        <w:rPr>
          <w:rFonts w:cstheme="minorHAnsi"/>
          <w:i/>
          <w:iCs/>
          <w:lang w:eastAsia="zh-CN"/>
        </w:rPr>
        <w:t xml:space="preserve"> are signaled with independent TPMIs</w:t>
      </w:r>
      <w:r w:rsidR="0084188F" w:rsidRPr="007D547F">
        <w:rPr>
          <w:rFonts w:cstheme="minorHAnsi"/>
          <w:i/>
          <w:iCs/>
          <w:lang w:eastAsia="zh-CN"/>
        </w:rPr>
        <w:t>/SRIs</w:t>
      </w:r>
      <w:r w:rsidRPr="007D547F">
        <w:rPr>
          <w:rFonts w:cstheme="minorHAnsi"/>
          <w:i/>
          <w:iCs/>
          <w:lang w:eastAsia="zh-CN"/>
        </w:rPr>
        <w:t>.</w:t>
      </w:r>
      <w:bookmarkEnd w:id="169"/>
      <w:bookmarkEnd w:id="170"/>
      <w:bookmarkEnd w:id="171"/>
      <w:bookmarkEnd w:id="172"/>
      <w:bookmarkEnd w:id="173"/>
      <w:bookmarkEnd w:id="174"/>
      <w:bookmarkEnd w:id="175"/>
      <w:bookmarkEnd w:id="176"/>
      <w:r w:rsidRPr="007D547F">
        <w:rPr>
          <w:rFonts w:cstheme="minorHAnsi"/>
          <w:i/>
          <w:iCs/>
          <w:lang w:eastAsia="zh-CN"/>
        </w:rPr>
        <w:t xml:space="preserve"> </w:t>
      </w:r>
    </w:p>
    <w:p w14:paraId="3BEF0A3B" w14:textId="5F080C43" w:rsidR="00B325BA" w:rsidRDefault="000327B2" w:rsidP="000327B2">
      <w:pPr>
        <w:pStyle w:val="2"/>
        <w:rPr>
          <w:lang w:val="sv-SE" w:eastAsia="zh-CN"/>
        </w:rPr>
      </w:pPr>
      <w:r>
        <w:rPr>
          <w:rFonts w:hint="eastAsia"/>
          <w:lang w:val="sv-SE" w:eastAsia="zh-CN"/>
        </w:rPr>
        <w:t>U</w:t>
      </w:r>
      <w:r>
        <w:rPr>
          <w:lang w:val="sv-SE" w:eastAsia="zh-CN"/>
        </w:rPr>
        <w:t xml:space="preserve">CI multiplexing </w:t>
      </w:r>
      <w:r w:rsidR="00D40B67">
        <w:rPr>
          <w:lang w:val="sv-SE" w:eastAsia="zh-CN"/>
        </w:rPr>
        <w:t>in STxMP PUSCH/PUCCH transmission</w:t>
      </w:r>
    </w:p>
    <w:p w14:paraId="52CB61AC" w14:textId="79DEABB8" w:rsidR="00EE1DF1" w:rsidRPr="00EE1DF1" w:rsidRDefault="00EE1DF1" w:rsidP="00EE1DF1">
      <w:pPr>
        <w:rPr>
          <w:lang w:val="sv-SE" w:eastAsia="zh-CN"/>
        </w:rPr>
      </w:pPr>
      <w:r>
        <w:rPr>
          <w:lang w:val="sv-SE" w:eastAsia="zh-CN"/>
        </w:rPr>
        <w:t xml:space="preserve">In Rel-17, </w:t>
      </w:r>
      <w:r w:rsidR="00DD5A93">
        <w:rPr>
          <w:lang w:val="sv-SE" w:eastAsia="zh-CN"/>
        </w:rPr>
        <w:t>only one PUSCH or one PUCCH can be transmitted in a time instance</w:t>
      </w:r>
      <w:r w:rsidR="005868A6">
        <w:rPr>
          <w:lang w:val="sv-SE" w:eastAsia="zh-CN"/>
        </w:rPr>
        <w:t xml:space="preserve">, as a </w:t>
      </w:r>
      <w:r w:rsidR="00542A86">
        <w:rPr>
          <w:lang w:val="sv-SE" w:eastAsia="zh-CN"/>
        </w:rPr>
        <w:t xml:space="preserve">result, </w:t>
      </w:r>
      <w:r w:rsidR="00811CD1">
        <w:rPr>
          <w:lang w:val="sv-SE" w:eastAsia="zh-CN"/>
        </w:rPr>
        <w:t>only two non-overlapped PUCCH resources can be transmitted in a slot for UCI transmission</w:t>
      </w:r>
      <w:r w:rsidR="00C964F1">
        <w:rPr>
          <w:lang w:val="sv-SE" w:eastAsia="zh-CN"/>
        </w:rPr>
        <w:t xml:space="preserve">. </w:t>
      </w:r>
      <w:r w:rsidR="000B4E7D">
        <w:rPr>
          <w:lang w:val="sv-SE" w:eastAsia="zh-CN"/>
        </w:rPr>
        <w:t>For example</w:t>
      </w:r>
      <w:r w:rsidR="007563C7">
        <w:rPr>
          <w:lang w:val="sv-SE" w:eastAsia="zh-CN"/>
        </w:rPr>
        <w:t xml:space="preserve">, when separate ACK feedback is configured for multi-DCI MTRP, the PUCCH resources carry the HARQ-ACK codebook for different TRPs shouled be transmitted with TDM </w:t>
      </w:r>
      <w:r w:rsidR="00BE1F32" w:rsidRPr="00BE1F32">
        <w:rPr>
          <w:lang w:val="sv-SE" w:eastAsia="zh-CN"/>
        </w:rPr>
        <w:t>manner</w:t>
      </w:r>
      <w:r w:rsidR="00120B2B">
        <w:rPr>
          <w:lang w:val="sv-SE" w:eastAsia="zh-CN"/>
        </w:rPr>
        <w:t>.</w:t>
      </w:r>
      <w:r w:rsidR="00FB63D6">
        <w:rPr>
          <w:lang w:val="sv-SE" w:eastAsia="zh-CN"/>
        </w:rPr>
        <w:t xml:space="preserve"> </w:t>
      </w:r>
      <w:r w:rsidR="003C04E6">
        <w:rPr>
          <w:lang w:val="sv-SE" w:eastAsia="zh-CN"/>
        </w:rPr>
        <w:t>W</w:t>
      </w:r>
      <w:r w:rsidR="003609FB">
        <w:rPr>
          <w:lang w:val="sv-SE" w:eastAsia="zh-CN"/>
        </w:rPr>
        <w:t>ith STxMP, two onverlapped PUCCH resources or two overlapped PUSCHs can be transmitted in a time instance</w:t>
      </w:r>
      <w:r w:rsidR="00FA55AA">
        <w:rPr>
          <w:lang w:val="sv-SE" w:eastAsia="zh-CN"/>
        </w:rPr>
        <w:t>. New UCI multiplexing rule is required for high efficien</w:t>
      </w:r>
      <w:r w:rsidR="004376C5">
        <w:rPr>
          <w:lang w:val="sv-SE" w:eastAsia="zh-CN"/>
        </w:rPr>
        <w:t>t</w:t>
      </w:r>
      <w:r w:rsidR="002E0808">
        <w:rPr>
          <w:lang w:val="sv-SE" w:eastAsia="zh-CN"/>
        </w:rPr>
        <w:t xml:space="preserve"> UCI multiplexing</w:t>
      </w:r>
      <w:r w:rsidR="00EE2D81">
        <w:rPr>
          <w:lang w:val="sv-SE" w:eastAsia="zh-CN"/>
        </w:rPr>
        <w:t xml:space="preserve"> considering STxMP PUCCH/PUSCH</w:t>
      </w:r>
      <w:r w:rsidR="00971D98">
        <w:rPr>
          <w:lang w:val="sv-SE" w:eastAsia="zh-CN"/>
        </w:rPr>
        <w:t>.</w:t>
      </w:r>
    </w:p>
    <w:p w14:paraId="3D665E4A" w14:textId="6056FDFA" w:rsidR="000327B2" w:rsidRPr="00FD61D8" w:rsidRDefault="000327B2" w:rsidP="000327B2">
      <w:pPr>
        <w:pStyle w:val="Proposal"/>
        <w:tabs>
          <w:tab w:val="clear" w:pos="4004"/>
        </w:tabs>
        <w:spacing w:after="160" w:line="257" w:lineRule="auto"/>
        <w:ind w:left="1296" w:hanging="1296"/>
        <w:jc w:val="both"/>
        <w:rPr>
          <w:rFonts w:cstheme="minorHAnsi"/>
          <w:i/>
          <w:iCs/>
        </w:rPr>
      </w:pPr>
      <w:bookmarkStart w:id="177" w:name="_Toc111038652"/>
      <w:bookmarkStart w:id="178" w:name="_Toc111106859"/>
      <w:bookmarkStart w:id="179" w:name="_Toc111192494"/>
      <w:bookmarkStart w:id="180" w:name="_Toc115266918"/>
      <w:bookmarkStart w:id="181" w:name="_Toc115332798"/>
      <w:r w:rsidRPr="00FD61D8">
        <w:rPr>
          <w:rFonts w:cstheme="minorHAnsi"/>
          <w:i/>
          <w:iCs/>
          <w:lang w:eastAsia="zh-CN"/>
        </w:rPr>
        <w:t xml:space="preserve">Study the UCI multiplexing </w:t>
      </w:r>
      <w:r w:rsidR="001A1610" w:rsidRPr="00FD61D8">
        <w:rPr>
          <w:rFonts w:cstheme="minorHAnsi"/>
          <w:i/>
          <w:iCs/>
          <w:lang w:eastAsia="zh-CN"/>
        </w:rPr>
        <w:t xml:space="preserve">rule </w:t>
      </w:r>
      <w:r w:rsidRPr="00FD61D8">
        <w:rPr>
          <w:rFonts w:cstheme="minorHAnsi"/>
          <w:i/>
          <w:iCs/>
          <w:lang w:eastAsia="zh-CN"/>
        </w:rPr>
        <w:t>in STxMP PUSCH and/or PUCCH transmission.</w:t>
      </w:r>
      <w:bookmarkEnd w:id="177"/>
      <w:bookmarkEnd w:id="178"/>
      <w:bookmarkEnd w:id="179"/>
      <w:bookmarkEnd w:id="180"/>
      <w:bookmarkEnd w:id="181"/>
    </w:p>
    <w:p w14:paraId="4DC944EF" w14:textId="77777777" w:rsidR="000327B2" w:rsidRPr="000327B2" w:rsidRDefault="000327B2" w:rsidP="000327B2">
      <w:pPr>
        <w:rPr>
          <w:lang w:val="sv-SE" w:eastAsia="zh-CN"/>
        </w:rPr>
      </w:pPr>
    </w:p>
    <w:p w14:paraId="57BE0BA2" w14:textId="1B739979" w:rsidR="000247A4" w:rsidRDefault="000247A4" w:rsidP="00181644">
      <w:pPr>
        <w:pStyle w:val="1"/>
        <w:tabs>
          <w:tab w:val="clear" w:pos="522"/>
        </w:tabs>
        <w:ind w:left="425" w:hanging="425"/>
        <w:rPr>
          <w:sz w:val="32"/>
          <w:lang w:eastAsia="zh-CN"/>
        </w:rPr>
      </w:pPr>
      <w:r w:rsidRPr="00084588">
        <w:rPr>
          <w:sz w:val="32"/>
          <w:lang w:eastAsia="zh-CN"/>
        </w:rPr>
        <w:t>Conclusion</w:t>
      </w:r>
    </w:p>
    <w:p w14:paraId="09EE000D" w14:textId="19BF3A00" w:rsidR="00E12ACE" w:rsidRPr="00E12ACE" w:rsidRDefault="00E12ACE" w:rsidP="00E12ACE">
      <w:pPr>
        <w:rPr>
          <w:rFonts w:asciiTheme="minorHAnsi" w:hAnsiTheme="minorHAnsi" w:cstheme="minorHAnsi"/>
          <w:b/>
          <w:bCs/>
          <w:i/>
          <w:iCs/>
          <w:lang w:eastAsia="zh-CN"/>
        </w:rPr>
      </w:pPr>
      <w:r w:rsidRPr="00E12ACE">
        <w:rPr>
          <w:rFonts w:asciiTheme="minorHAnsi" w:hAnsiTheme="minorHAnsi" w:cstheme="minorHAnsi"/>
          <w:b/>
          <w:bCs/>
          <w:i/>
          <w:iCs/>
          <w:lang w:eastAsia="zh-CN"/>
        </w:rPr>
        <w:t>Proposal 1</w:t>
      </w:r>
      <w:r w:rsidRPr="00E12ACE">
        <w:rPr>
          <w:rFonts w:asciiTheme="minorHAnsi" w:hAnsiTheme="minorHAnsi" w:cstheme="minorHAnsi"/>
          <w:b/>
          <w:bCs/>
          <w:i/>
          <w:iCs/>
          <w:lang w:eastAsia="zh-CN"/>
        </w:rPr>
        <w:tab/>
        <w:t xml:space="preserve">Support both multi-DCI and single-DCI based </w:t>
      </w:r>
      <w:proofErr w:type="spellStart"/>
      <w:r w:rsidRPr="00E12ACE">
        <w:rPr>
          <w:rFonts w:asciiTheme="minorHAnsi" w:hAnsiTheme="minorHAnsi" w:cstheme="minorHAnsi"/>
          <w:b/>
          <w:bCs/>
          <w:i/>
          <w:iCs/>
          <w:lang w:eastAsia="zh-CN"/>
        </w:rPr>
        <w:t>STxMP</w:t>
      </w:r>
      <w:proofErr w:type="spellEnd"/>
      <w:r w:rsidRPr="00E12ACE">
        <w:rPr>
          <w:rFonts w:asciiTheme="minorHAnsi" w:hAnsiTheme="minorHAnsi" w:cstheme="minorHAnsi"/>
          <w:b/>
          <w:bCs/>
          <w:i/>
          <w:iCs/>
          <w:lang w:eastAsia="zh-CN"/>
        </w:rPr>
        <w:t xml:space="preserve"> PUSCH.</w:t>
      </w:r>
    </w:p>
    <w:p w14:paraId="0A849F29" w14:textId="77777777" w:rsidR="00E12ACE" w:rsidRPr="00E12ACE" w:rsidRDefault="00E12ACE" w:rsidP="00E12ACE">
      <w:pPr>
        <w:rPr>
          <w:rFonts w:asciiTheme="minorHAnsi" w:hAnsiTheme="minorHAnsi" w:cstheme="minorHAnsi"/>
          <w:b/>
          <w:bCs/>
          <w:i/>
          <w:iCs/>
          <w:lang w:eastAsia="zh-CN"/>
        </w:rPr>
      </w:pPr>
      <w:r w:rsidRPr="00E12ACE">
        <w:rPr>
          <w:rFonts w:asciiTheme="minorHAnsi" w:hAnsiTheme="minorHAnsi" w:cstheme="minorHAnsi"/>
          <w:b/>
          <w:bCs/>
          <w:i/>
          <w:iCs/>
          <w:lang w:eastAsia="zh-CN"/>
        </w:rPr>
        <w:t>Proposal 2</w:t>
      </w:r>
      <w:r w:rsidRPr="00E12ACE">
        <w:rPr>
          <w:rFonts w:asciiTheme="minorHAnsi" w:hAnsiTheme="minorHAnsi" w:cstheme="minorHAnsi"/>
          <w:b/>
          <w:bCs/>
          <w:i/>
          <w:iCs/>
          <w:lang w:eastAsia="zh-CN"/>
        </w:rPr>
        <w:tab/>
        <w:t xml:space="preserve">Support both codebook and non-codebook based </w:t>
      </w:r>
      <w:proofErr w:type="spellStart"/>
      <w:r w:rsidRPr="00E12ACE">
        <w:rPr>
          <w:rFonts w:asciiTheme="minorHAnsi" w:hAnsiTheme="minorHAnsi" w:cstheme="minorHAnsi"/>
          <w:b/>
          <w:bCs/>
          <w:i/>
          <w:iCs/>
          <w:lang w:eastAsia="zh-CN"/>
        </w:rPr>
        <w:t>STxMP</w:t>
      </w:r>
      <w:proofErr w:type="spellEnd"/>
      <w:r w:rsidRPr="00E12ACE">
        <w:rPr>
          <w:rFonts w:asciiTheme="minorHAnsi" w:hAnsiTheme="minorHAnsi" w:cstheme="minorHAnsi"/>
          <w:b/>
          <w:bCs/>
          <w:i/>
          <w:iCs/>
          <w:lang w:eastAsia="zh-CN"/>
        </w:rPr>
        <w:t xml:space="preserve"> PUSCH.</w:t>
      </w:r>
    </w:p>
    <w:p w14:paraId="1CDA905C" w14:textId="77777777" w:rsidR="00E12ACE" w:rsidRPr="00E12ACE" w:rsidRDefault="00E12ACE" w:rsidP="00E12ACE">
      <w:pPr>
        <w:rPr>
          <w:rFonts w:asciiTheme="minorHAnsi" w:hAnsiTheme="minorHAnsi" w:cstheme="minorHAnsi"/>
          <w:b/>
          <w:bCs/>
          <w:i/>
          <w:iCs/>
          <w:lang w:eastAsia="zh-CN"/>
        </w:rPr>
      </w:pPr>
      <w:r w:rsidRPr="00E12ACE">
        <w:rPr>
          <w:rFonts w:asciiTheme="minorHAnsi" w:hAnsiTheme="minorHAnsi" w:cstheme="minorHAnsi"/>
          <w:b/>
          <w:bCs/>
          <w:i/>
          <w:iCs/>
          <w:lang w:eastAsia="zh-CN"/>
        </w:rPr>
        <w:t>Proposal 3</w:t>
      </w:r>
      <w:r w:rsidRPr="00E12ACE">
        <w:rPr>
          <w:rFonts w:asciiTheme="minorHAnsi" w:hAnsiTheme="minorHAnsi" w:cstheme="minorHAnsi"/>
          <w:b/>
          <w:bCs/>
          <w:i/>
          <w:iCs/>
          <w:lang w:eastAsia="zh-CN"/>
        </w:rPr>
        <w:tab/>
        <w:t xml:space="preserve">Two SRS resource sets can be configured in a BWP of a cell for a UE to support </w:t>
      </w:r>
      <w:proofErr w:type="spellStart"/>
      <w:r w:rsidRPr="00E12ACE">
        <w:rPr>
          <w:rFonts w:asciiTheme="minorHAnsi" w:hAnsiTheme="minorHAnsi" w:cstheme="minorHAnsi"/>
          <w:b/>
          <w:bCs/>
          <w:i/>
          <w:iCs/>
          <w:lang w:eastAsia="zh-CN"/>
        </w:rPr>
        <w:t>STxMP</w:t>
      </w:r>
      <w:proofErr w:type="spellEnd"/>
      <w:r w:rsidRPr="00E12ACE">
        <w:rPr>
          <w:rFonts w:asciiTheme="minorHAnsi" w:hAnsiTheme="minorHAnsi" w:cstheme="minorHAnsi"/>
          <w:b/>
          <w:bCs/>
          <w:i/>
          <w:iCs/>
          <w:lang w:eastAsia="zh-CN"/>
        </w:rPr>
        <w:t xml:space="preserve"> and the SRS resource set indicator field can be used for the switching between single-panel and multi-panel based PUSCH transmission with new </w:t>
      </w:r>
      <w:proofErr w:type="spellStart"/>
      <w:r w:rsidRPr="00E12ACE">
        <w:rPr>
          <w:rFonts w:asciiTheme="minorHAnsi" w:hAnsiTheme="minorHAnsi" w:cstheme="minorHAnsi"/>
          <w:b/>
          <w:bCs/>
          <w:i/>
          <w:iCs/>
          <w:lang w:eastAsia="zh-CN"/>
        </w:rPr>
        <w:t>interpreation</w:t>
      </w:r>
      <w:proofErr w:type="spellEnd"/>
      <w:r w:rsidRPr="00E12ACE">
        <w:rPr>
          <w:rFonts w:asciiTheme="minorHAnsi" w:hAnsiTheme="minorHAnsi" w:cstheme="minorHAnsi"/>
          <w:b/>
          <w:bCs/>
          <w:i/>
          <w:iCs/>
          <w:lang w:eastAsia="zh-CN"/>
        </w:rPr>
        <w:t>.</w:t>
      </w:r>
    </w:p>
    <w:p w14:paraId="07E0D033" w14:textId="77777777" w:rsidR="00E12ACE" w:rsidRPr="00E12ACE" w:rsidRDefault="00E12ACE" w:rsidP="00E12ACE">
      <w:pPr>
        <w:rPr>
          <w:rFonts w:asciiTheme="minorHAnsi" w:hAnsiTheme="minorHAnsi" w:cstheme="minorHAnsi"/>
          <w:b/>
          <w:bCs/>
          <w:i/>
          <w:iCs/>
          <w:lang w:eastAsia="zh-CN"/>
        </w:rPr>
      </w:pPr>
      <w:r w:rsidRPr="00E12ACE">
        <w:rPr>
          <w:rFonts w:asciiTheme="minorHAnsi" w:hAnsiTheme="minorHAnsi" w:cstheme="minorHAnsi"/>
          <w:b/>
          <w:bCs/>
          <w:i/>
          <w:iCs/>
          <w:lang w:eastAsia="zh-CN"/>
        </w:rPr>
        <w:t>Proposal 4</w:t>
      </w:r>
      <w:r w:rsidRPr="00E12ACE">
        <w:rPr>
          <w:rFonts w:asciiTheme="minorHAnsi" w:hAnsiTheme="minorHAnsi" w:cstheme="minorHAnsi"/>
          <w:b/>
          <w:bCs/>
          <w:i/>
          <w:iCs/>
          <w:lang w:eastAsia="zh-CN"/>
        </w:rPr>
        <w:tab/>
        <w:t xml:space="preserve">Support SDM, FDM and SFN based </w:t>
      </w:r>
      <w:proofErr w:type="spellStart"/>
      <w:r w:rsidRPr="00E12ACE">
        <w:rPr>
          <w:rFonts w:asciiTheme="minorHAnsi" w:hAnsiTheme="minorHAnsi" w:cstheme="minorHAnsi"/>
          <w:b/>
          <w:bCs/>
          <w:i/>
          <w:iCs/>
          <w:lang w:eastAsia="zh-CN"/>
        </w:rPr>
        <w:t>STxMP</w:t>
      </w:r>
      <w:proofErr w:type="spellEnd"/>
      <w:r w:rsidRPr="00E12ACE">
        <w:rPr>
          <w:rFonts w:asciiTheme="minorHAnsi" w:hAnsiTheme="minorHAnsi" w:cstheme="minorHAnsi"/>
          <w:b/>
          <w:bCs/>
          <w:i/>
          <w:iCs/>
          <w:lang w:eastAsia="zh-CN"/>
        </w:rPr>
        <w:t xml:space="preserve"> PUSCH.</w:t>
      </w:r>
    </w:p>
    <w:p w14:paraId="569FDF89" w14:textId="77777777" w:rsidR="00E12ACE" w:rsidRPr="00E12ACE" w:rsidRDefault="00E12ACE" w:rsidP="00E12ACE">
      <w:pPr>
        <w:rPr>
          <w:rFonts w:asciiTheme="minorHAnsi" w:hAnsiTheme="minorHAnsi" w:cstheme="minorHAnsi"/>
          <w:b/>
          <w:bCs/>
          <w:i/>
          <w:iCs/>
          <w:lang w:eastAsia="zh-CN"/>
        </w:rPr>
      </w:pPr>
      <w:r w:rsidRPr="00E12ACE">
        <w:rPr>
          <w:rFonts w:asciiTheme="minorHAnsi" w:hAnsiTheme="minorHAnsi" w:cstheme="minorHAnsi"/>
          <w:b/>
          <w:bCs/>
          <w:i/>
          <w:iCs/>
          <w:lang w:eastAsia="zh-CN"/>
        </w:rPr>
        <w:t>Proposal 5</w:t>
      </w:r>
      <w:r w:rsidRPr="00E12ACE">
        <w:rPr>
          <w:rFonts w:asciiTheme="minorHAnsi" w:hAnsiTheme="minorHAnsi" w:cstheme="minorHAnsi"/>
          <w:b/>
          <w:bCs/>
          <w:i/>
          <w:iCs/>
          <w:lang w:eastAsia="zh-CN"/>
        </w:rPr>
        <w:tab/>
        <w:t xml:space="preserve">For FDM </w:t>
      </w:r>
      <w:proofErr w:type="spellStart"/>
      <w:r w:rsidRPr="00E12ACE">
        <w:rPr>
          <w:rFonts w:asciiTheme="minorHAnsi" w:hAnsiTheme="minorHAnsi" w:cstheme="minorHAnsi"/>
          <w:b/>
          <w:bCs/>
          <w:i/>
          <w:iCs/>
          <w:lang w:eastAsia="zh-CN"/>
        </w:rPr>
        <w:t>STxMP</w:t>
      </w:r>
      <w:proofErr w:type="spellEnd"/>
      <w:r w:rsidRPr="00E12ACE">
        <w:rPr>
          <w:rFonts w:asciiTheme="minorHAnsi" w:hAnsiTheme="minorHAnsi" w:cstheme="minorHAnsi"/>
          <w:b/>
          <w:bCs/>
          <w:i/>
          <w:iCs/>
          <w:lang w:eastAsia="zh-CN"/>
        </w:rPr>
        <w:t xml:space="preserve"> PUSCH, the following PRB allocation schemes shall be supported, how to determine an allocation scheme for the PUSCH transmission for a panel is FFS.</w:t>
      </w:r>
    </w:p>
    <w:p w14:paraId="4E4F6EA6" w14:textId="35C9C299" w:rsidR="00E12ACE" w:rsidRPr="00E12ACE" w:rsidRDefault="00E12ACE" w:rsidP="00E12ACE">
      <w:pPr>
        <w:pStyle w:val="af2"/>
        <w:numPr>
          <w:ilvl w:val="0"/>
          <w:numId w:val="38"/>
        </w:numPr>
        <w:rPr>
          <w:rFonts w:asciiTheme="minorHAnsi" w:hAnsiTheme="minorHAnsi" w:cstheme="minorHAnsi"/>
          <w:b/>
          <w:bCs/>
          <w:i/>
          <w:iCs/>
          <w:lang w:eastAsia="zh-CN"/>
        </w:rPr>
      </w:pPr>
      <w:r w:rsidRPr="00E12ACE">
        <w:rPr>
          <w:rFonts w:asciiTheme="minorHAnsi" w:hAnsiTheme="minorHAnsi" w:cstheme="minorHAnsi"/>
          <w:b/>
          <w:bCs/>
          <w:i/>
          <w:iCs/>
          <w:lang w:eastAsia="zh-CN"/>
        </w:rPr>
        <w:t>Allocation scheme 1: The first contiguous nPRB2 PRBs are allocated to a first panel and the remaining nPRB2 PRBs are allocated to a second panel.</w:t>
      </w:r>
    </w:p>
    <w:p w14:paraId="5854B503" w14:textId="183B3ECD" w:rsidR="00E12ACE" w:rsidRPr="00E12ACE" w:rsidRDefault="00E12ACE" w:rsidP="00E12ACE">
      <w:pPr>
        <w:pStyle w:val="af2"/>
        <w:numPr>
          <w:ilvl w:val="0"/>
          <w:numId w:val="38"/>
        </w:numPr>
        <w:rPr>
          <w:rFonts w:asciiTheme="minorHAnsi" w:hAnsiTheme="minorHAnsi" w:cstheme="minorHAnsi"/>
          <w:b/>
          <w:bCs/>
          <w:i/>
          <w:iCs/>
          <w:lang w:eastAsia="zh-CN"/>
        </w:rPr>
      </w:pPr>
      <w:r w:rsidRPr="00E12ACE">
        <w:rPr>
          <w:rFonts w:asciiTheme="minorHAnsi" w:hAnsiTheme="minorHAnsi" w:cstheme="minorHAnsi"/>
          <w:b/>
          <w:bCs/>
          <w:i/>
          <w:iCs/>
          <w:lang w:eastAsia="zh-CN"/>
        </w:rPr>
        <w:tab/>
        <w:t>Allocation scheme 2: Even PRGs within the allocated frequency domain resources are allocated to a first panel, and odd PRGs within the allocated frequency domain resources are allocated to a second panel, wherein the PRGs are numbered continuously in increasing order with the first PRG index equal to 0.</w:t>
      </w:r>
    </w:p>
    <w:p w14:paraId="44B124B5" w14:textId="77777777" w:rsidR="00E12ACE" w:rsidRPr="00E12ACE" w:rsidRDefault="00E12ACE" w:rsidP="00E12ACE">
      <w:pPr>
        <w:rPr>
          <w:rFonts w:asciiTheme="minorHAnsi" w:hAnsiTheme="minorHAnsi" w:cstheme="minorHAnsi"/>
          <w:b/>
          <w:bCs/>
          <w:i/>
          <w:iCs/>
          <w:lang w:eastAsia="zh-CN"/>
        </w:rPr>
      </w:pPr>
      <w:r w:rsidRPr="00E12ACE">
        <w:rPr>
          <w:rFonts w:asciiTheme="minorHAnsi" w:hAnsiTheme="minorHAnsi" w:cstheme="minorHAnsi"/>
          <w:b/>
          <w:bCs/>
          <w:i/>
          <w:iCs/>
          <w:lang w:eastAsia="zh-CN"/>
        </w:rPr>
        <w:t>Proposal 6</w:t>
      </w:r>
      <w:r w:rsidRPr="00E12ACE">
        <w:rPr>
          <w:rFonts w:asciiTheme="minorHAnsi" w:hAnsiTheme="minorHAnsi" w:cstheme="minorHAnsi"/>
          <w:b/>
          <w:bCs/>
          <w:i/>
          <w:iCs/>
          <w:lang w:eastAsia="zh-CN"/>
        </w:rPr>
        <w:tab/>
        <w:t xml:space="preserve">Intra-slot frequency hopping can be concurrently configured for FDM </w:t>
      </w:r>
      <w:proofErr w:type="spellStart"/>
      <w:r w:rsidRPr="00E12ACE">
        <w:rPr>
          <w:rFonts w:asciiTheme="minorHAnsi" w:hAnsiTheme="minorHAnsi" w:cstheme="minorHAnsi"/>
          <w:b/>
          <w:bCs/>
          <w:i/>
          <w:iCs/>
          <w:lang w:eastAsia="zh-CN"/>
        </w:rPr>
        <w:t>STxMP</w:t>
      </w:r>
      <w:proofErr w:type="spellEnd"/>
      <w:r w:rsidRPr="00E12ACE">
        <w:rPr>
          <w:rFonts w:asciiTheme="minorHAnsi" w:hAnsiTheme="minorHAnsi" w:cstheme="minorHAnsi"/>
          <w:b/>
          <w:bCs/>
          <w:i/>
          <w:iCs/>
          <w:lang w:eastAsia="zh-CN"/>
        </w:rPr>
        <w:t xml:space="preserve"> PUSCH with wideband PRB allocation scheme.</w:t>
      </w:r>
    </w:p>
    <w:p w14:paraId="5ADA0DD1" w14:textId="77777777" w:rsidR="00E12ACE" w:rsidRPr="00E12ACE" w:rsidRDefault="00E12ACE" w:rsidP="00E12ACE">
      <w:pPr>
        <w:pStyle w:val="af2"/>
        <w:numPr>
          <w:ilvl w:val="0"/>
          <w:numId w:val="38"/>
        </w:numPr>
        <w:rPr>
          <w:rFonts w:asciiTheme="minorHAnsi" w:hAnsiTheme="minorHAnsi" w:cstheme="minorHAnsi"/>
          <w:b/>
          <w:bCs/>
          <w:i/>
          <w:iCs/>
          <w:lang w:eastAsia="zh-CN"/>
        </w:rPr>
      </w:pPr>
      <w:r w:rsidRPr="00E12ACE">
        <w:rPr>
          <w:rFonts w:asciiTheme="minorHAnsi" w:hAnsiTheme="minorHAnsi" w:cstheme="minorHAnsi"/>
          <w:b/>
          <w:bCs/>
          <w:i/>
          <w:iCs/>
          <w:lang w:eastAsia="zh-CN"/>
        </w:rPr>
        <w:lastRenderedPageBreak/>
        <w:t></w:t>
      </w:r>
      <w:r w:rsidRPr="00E12ACE">
        <w:rPr>
          <w:rFonts w:asciiTheme="minorHAnsi" w:hAnsiTheme="minorHAnsi" w:cstheme="minorHAnsi"/>
          <w:b/>
          <w:bCs/>
          <w:i/>
          <w:iCs/>
          <w:lang w:eastAsia="zh-CN"/>
        </w:rPr>
        <w:tab/>
        <w:t>Two frequency hopping offsets can be indicated for the two panels, respectively.</w:t>
      </w:r>
    </w:p>
    <w:p w14:paraId="7A50F180" w14:textId="77777777" w:rsidR="00E12ACE" w:rsidRPr="00E12ACE" w:rsidRDefault="00E12ACE" w:rsidP="00E12ACE">
      <w:pPr>
        <w:rPr>
          <w:rFonts w:asciiTheme="minorHAnsi" w:hAnsiTheme="minorHAnsi" w:cstheme="minorHAnsi"/>
          <w:b/>
          <w:bCs/>
          <w:i/>
          <w:iCs/>
          <w:lang w:eastAsia="zh-CN"/>
        </w:rPr>
      </w:pPr>
      <w:r w:rsidRPr="00E12ACE">
        <w:rPr>
          <w:rFonts w:asciiTheme="minorHAnsi" w:hAnsiTheme="minorHAnsi" w:cstheme="minorHAnsi"/>
          <w:b/>
          <w:bCs/>
          <w:i/>
          <w:iCs/>
          <w:lang w:eastAsia="zh-CN"/>
        </w:rPr>
        <w:t>Proposal 7</w:t>
      </w:r>
      <w:r w:rsidRPr="00E12ACE">
        <w:rPr>
          <w:rFonts w:asciiTheme="minorHAnsi" w:hAnsiTheme="minorHAnsi" w:cstheme="minorHAnsi"/>
          <w:b/>
          <w:bCs/>
          <w:i/>
          <w:iCs/>
          <w:lang w:eastAsia="zh-CN"/>
        </w:rPr>
        <w:tab/>
        <w:t>The same number of antenna ports and the coherent capability for each panel is assumed for both single-DCI and multi-DCI simultaneous multi-panel UL transmission.</w:t>
      </w:r>
    </w:p>
    <w:p w14:paraId="0E4DAEE5" w14:textId="77777777" w:rsidR="00E12ACE" w:rsidRPr="00E12ACE" w:rsidRDefault="00E12ACE" w:rsidP="00E12ACE">
      <w:pPr>
        <w:rPr>
          <w:rFonts w:asciiTheme="minorHAnsi" w:hAnsiTheme="minorHAnsi" w:cstheme="minorHAnsi"/>
          <w:b/>
          <w:bCs/>
          <w:i/>
          <w:iCs/>
          <w:lang w:eastAsia="zh-CN"/>
        </w:rPr>
      </w:pPr>
      <w:r w:rsidRPr="00E12ACE">
        <w:rPr>
          <w:rFonts w:asciiTheme="minorHAnsi" w:hAnsiTheme="minorHAnsi" w:cstheme="minorHAnsi"/>
          <w:b/>
          <w:bCs/>
          <w:i/>
          <w:iCs/>
          <w:lang w:eastAsia="zh-CN"/>
        </w:rPr>
        <w:t>Proposal 8</w:t>
      </w:r>
      <w:r w:rsidRPr="00E12ACE">
        <w:rPr>
          <w:rFonts w:asciiTheme="minorHAnsi" w:hAnsiTheme="minorHAnsi" w:cstheme="minorHAnsi"/>
          <w:b/>
          <w:bCs/>
          <w:i/>
          <w:iCs/>
          <w:lang w:eastAsia="zh-CN"/>
        </w:rPr>
        <w:tab/>
        <w:t>Per-panel independent precoding information indication is used for the simultaneous multi-panel PUSCH transmission.</w:t>
      </w:r>
    </w:p>
    <w:p w14:paraId="553B302D" w14:textId="77777777" w:rsidR="00E12ACE" w:rsidRPr="00E12ACE" w:rsidRDefault="00E12ACE" w:rsidP="00E12ACE">
      <w:pPr>
        <w:rPr>
          <w:rFonts w:asciiTheme="minorHAnsi" w:hAnsiTheme="minorHAnsi" w:cstheme="minorHAnsi"/>
          <w:b/>
          <w:bCs/>
          <w:i/>
          <w:iCs/>
          <w:lang w:eastAsia="zh-CN"/>
        </w:rPr>
      </w:pPr>
      <w:r w:rsidRPr="00E12ACE">
        <w:rPr>
          <w:rFonts w:asciiTheme="minorHAnsi" w:hAnsiTheme="minorHAnsi" w:cstheme="minorHAnsi"/>
          <w:b/>
          <w:bCs/>
          <w:i/>
          <w:iCs/>
          <w:lang w:eastAsia="zh-CN"/>
        </w:rPr>
        <w:t>Proposal 9</w:t>
      </w:r>
      <w:r w:rsidRPr="00E12ACE">
        <w:rPr>
          <w:rFonts w:asciiTheme="minorHAnsi" w:hAnsiTheme="minorHAnsi" w:cstheme="minorHAnsi"/>
          <w:b/>
          <w:bCs/>
          <w:i/>
          <w:iCs/>
          <w:lang w:eastAsia="zh-CN"/>
        </w:rPr>
        <w:tab/>
        <w:t xml:space="preserve">RAN1 should study which of </w:t>
      </w:r>
      <w:proofErr w:type="spellStart"/>
      <w:r w:rsidRPr="00E12ACE">
        <w:rPr>
          <w:rFonts w:asciiTheme="minorHAnsi" w:hAnsiTheme="minorHAnsi" w:cstheme="minorHAnsi"/>
          <w:b/>
          <w:bCs/>
          <w:i/>
          <w:iCs/>
          <w:lang w:eastAsia="zh-CN"/>
        </w:rPr>
        <w:t>STxMP</w:t>
      </w:r>
      <w:proofErr w:type="spellEnd"/>
      <w:r w:rsidRPr="00E12ACE">
        <w:rPr>
          <w:rFonts w:asciiTheme="minorHAnsi" w:hAnsiTheme="minorHAnsi" w:cstheme="minorHAnsi"/>
          <w:b/>
          <w:bCs/>
          <w:i/>
          <w:iCs/>
          <w:lang w:eastAsia="zh-CN"/>
        </w:rPr>
        <w:t xml:space="preserve"> mode 1 or </w:t>
      </w:r>
      <w:proofErr w:type="spellStart"/>
      <w:r w:rsidRPr="00E12ACE">
        <w:rPr>
          <w:rFonts w:asciiTheme="minorHAnsi" w:hAnsiTheme="minorHAnsi" w:cstheme="minorHAnsi"/>
          <w:b/>
          <w:bCs/>
          <w:i/>
          <w:iCs/>
          <w:lang w:eastAsia="zh-CN"/>
        </w:rPr>
        <w:t>STxMP</w:t>
      </w:r>
      <w:proofErr w:type="spellEnd"/>
      <w:r w:rsidRPr="00E12ACE">
        <w:rPr>
          <w:rFonts w:asciiTheme="minorHAnsi" w:hAnsiTheme="minorHAnsi" w:cstheme="minorHAnsi"/>
          <w:b/>
          <w:bCs/>
          <w:i/>
          <w:iCs/>
          <w:lang w:eastAsia="zh-CN"/>
        </w:rPr>
        <w:t xml:space="preserve"> mode 2 or </w:t>
      </w:r>
      <w:proofErr w:type="gramStart"/>
      <w:r w:rsidRPr="00E12ACE">
        <w:rPr>
          <w:rFonts w:asciiTheme="minorHAnsi" w:hAnsiTheme="minorHAnsi" w:cstheme="minorHAnsi"/>
          <w:b/>
          <w:bCs/>
          <w:i/>
          <w:iCs/>
          <w:lang w:eastAsia="zh-CN"/>
        </w:rPr>
        <w:t>both of them</w:t>
      </w:r>
      <w:proofErr w:type="gramEnd"/>
      <w:r w:rsidRPr="00E12ACE">
        <w:rPr>
          <w:rFonts w:asciiTheme="minorHAnsi" w:hAnsiTheme="minorHAnsi" w:cstheme="minorHAnsi"/>
          <w:b/>
          <w:bCs/>
          <w:i/>
          <w:iCs/>
          <w:lang w:eastAsia="zh-CN"/>
        </w:rPr>
        <w:t xml:space="preserve"> are supported in Rel-18 </w:t>
      </w:r>
      <w:proofErr w:type="spellStart"/>
      <w:r w:rsidRPr="00E12ACE">
        <w:rPr>
          <w:rFonts w:asciiTheme="minorHAnsi" w:hAnsiTheme="minorHAnsi" w:cstheme="minorHAnsi"/>
          <w:b/>
          <w:bCs/>
          <w:i/>
          <w:iCs/>
          <w:lang w:eastAsia="zh-CN"/>
        </w:rPr>
        <w:t>STxMP</w:t>
      </w:r>
      <w:proofErr w:type="spellEnd"/>
      <w:r w:rsidRPr="00E12ACE">
        <w:rPr>
          <w:rFonts w:asciiTheme="minorHAnsi" w:hAnsiTheme="minorHAnsi" w:cstheme="minorHAnsi"/>
          <w:b/>
          <w:bCs/>
          <w:i/>
          <w:iCs/>
          <w:lang w:eastAsia="zh-CN"/>
        </w:rPr>
        <w:t>.</w:t>
      </w:r>
    </w:p>
    <w:p w14:paraId="5AB415E6" w14:textId="77777777" w:rsidR="00E12ACE" w:rsidRPr="00E12ACE" w:rsidRDefault="00E12ACE" w:rsidP="00E12ACE">
      <w:pPr>
        <w:rPr>
          <w:rFonts w:asciiTheme="minorHAnsi" w:hAnsiTheme="minorHAnsi" w:cstheme="minorHAnsi"/>
          <w:b/>
          <w:bCs/>
          <w:i/>
          <w:iCs/>
          <w:lang w:eastAsia="zh-CN"/>
        </w:rPr>
      </w:pPr>
      <w:r w:rsidRPr="00E12ACE">
        <w:rPr>
          <w:rFonts w:asciiTheme="minorHAnsi" w:hAnsiTheme="minorHAnsi" w:cstheme="minorHAnsi"/>
          <w:b/>
          <w:bCs/>
          <w:i/>
          <w:iCs/>
          <w:lang w:eastAsia="zh-CN"/>
        </w:rPr>
        <w:t>Proposal 10</w:t>
      </w:r>
      <w:r w:rsidRPr="00E12ACE">
        <w:rPr>
          <w:rFonts w:asciiTheme="minorHAnsi" w:hAnsiTheme="minorHAnsi" w:cstheme="minorHAnsi"/>
          <w:b/>
          <w:bCs/>
          <w:i/>
          <w:iCs/>
          <w:lang w:eastAsia="zh-CN"/>
        </w:rPr>
        <w:tab/>
        <w:t>PUSCH scheduled by DCI format 0_0 is transmitted based on single antenna port from a single panel with the first indicated UL TCI state when two UL TCI states are indicated.</w:t>
      </w:r>
    </w:p>
    <w:p w14:paraId="49B8F371" w14:textId="77777777" w:rsidR="00E12ACE" w:rsidRPr="00E12ACE" w:rsidRDefault="00E12ACE" w:rsidP="00E12ACE">
      <w:pPr>
        <w:rPr>
          <w:rFonts w:asciiTheme="minorHAnsi" w:hAnsiTheme="minorHAnsi" w:cstheme="minorHAnsi"/>
          <w:b/>
          <w:bCs/>
          <w:i/>
          <w:iCs/>
          <w:lang w:eastAsia="zh-CN"/>
        </w:rPr>
      </w:pPr>
      <w:r w:rsidRPr="00E12ACE">
        <w:rPr>
          <w:rFonts w:asciiTheme="minorHAnsi" w:hAnsiTheme="minorHAnsi" w:cstheme="minorHAnsi"/>
          <w:b/>
          <w:bCs/>
          <w:i/>
          <w:iCs/>
          <w:lang w:eastAsia="zh-CN"/>
        </w:rPr>
        <w:t>Proposal 11</w:t>
      </w:r>
      <w:r w:rsidRPr="00E12ACE">
        <w:rPr>
          <w:rFonts w:asciiTheme="minorHAnsi" w:hAnsiTheme="minorHAnsi" w:cstheme="minorHAnsi"/>
          <w:b/>
          <w:bCs/>
          <w:i/>
          <w:iCs/>
          <w:lang w:eastAsia="zh-CN"/>
        </w:rPr>
        <w:tab/>
        <w:t>For SDM based multi-panel PUSCH transmission, down select between the following alternatives:</w:t>
      </w:r>
    </w:p>
    <w:p w14:paraId="57601C8D" w14:textId="77777777" w:rsidR="00E12ACE" w:rsidRPr="00E12ACE" w:rsidRDefault="00E12ACE" w:rsidP="00E12ACE">
      <w:pPr>
        <w:pStyle w:val="af2"/>
        <w:numPr>
          <w:ilvl w:val="0"/>
          <w:numId w:val="38"/>
        </w:numPr>
        <w:rPr>
          <w:rFonts w:asciiTheme="minorHAnsi" w:hAnsiTheme="minorHAnsi" w:cstheme="minorHAnsi"/>
          <w:b/>
          <w:bCs/>
          <w:i/>
          <w:iCs/>
          <w:lang w:eastAsia="zh-CN"/>
        </w:rPr>
      </w:pPr>
      <w:r w:rsidRPr="00E12ACE">
        <w:rPr>
          <w:rFonts w:asciiTheme="minorHAnsi" w:hAnsiTheme="minorHAnsi" w:cstheme="minorHAnsi"/>
          <w:b/>
          <w:bCs/>
          <w:i/>
          <w:iCs/>
          <w:lang w:eastAsia="zh-CN"/>
        </w:rPr>
        <w:t></w:t>
      </w:r>
      <w:r w:rsidRPr="00E12ACE">
        <w:rPr>
          <w:rFonts w:asciiTheme="minorHAnsi" w:hAnsiTheme="minorHAnsi" w:cstheme="minorHAnsi"/>
          <w:b/>
          <w:bCs/>
          <w:i/>
          <w:iCs/>
          <w:lang w:eastAsia="zh-CN"/>
        </w:rPr>
        <w:tab/>
        <w:t>Alt-1. All PUSCH layers transmitted from both panels are mapped to the same codeword. FFS: whether/how restrictions are imposed on the number of layer pairs corresponding to transmission from both panels</w:t>
      </w:r>
    </w:p>
    <w:p w14:paraId="1D3439A5" w14:textId="0594F9AA" w:rsidR="00E12ACE" w:rsidRPr="00E12ACE" w:rsidRDefault="00E12ACE" w:rsidP="00E12ACE">
      <w:pPr>
        <w:pStyle w:val="af2"/>
        <w:numPr>
          <w:ilvl w:val="0"/>
          <w:numId w:val="38"/>
        </w:numPr>
        <w:rPr>
          <w:rFonts w:asciiTheme="minorHAnsi" w:hAnsiTheme="minorHAnsi" w:cstheme="minorHAnsi"/>
          <w:b/>
          <w:bCs/>
          <w:i/>
          <w:iCs/>
          <w:lang w:eastAsia="zh-CN"/>
        </w:rPr>
      </w:pPr>
      <w:r w:rsidRPr="00E12ACE">
        <w:rPr>
          <w:rFonts w:asciiTheme="minorHAnsi" w:hAnsiTheme="minorHAnsi" w:cstheme="minorHAnsi"/>
          <w:b/>
          <w:bCs/>
          <w:i/>
          <w:iCs/>
          <w:lang w:eastAsia="zh-CN"/>
        </w:rPr>
        <w:t></w:t>
      </w:r>
      <w:r w:rsidRPr="00E12ACE">
        <w:rPr>
          <w:rFonts w:asciiTheme="minorHAnsi" w:hAnsiTheme="minorHAnsi" w:cstheme="minorHAnsi"/>
          <w:b/>
          <w:bCs/>
          <w:i/>
          <w:iCs/>
          <w:lang w:eastAsia="zh-CN"/>
        </w:rPr>
        <w:tab/>
        <w:t>Alt-2. PUSCH layers corresponding to each panel are mapped to a distinct codeword. FFS: whether/how restrictions are imposed on the rank pair values corresponding to the two codewords</w:t>
      </w:r>
      <w:r w:rsidR="00F86097">
        <w:rPr>
          <w:rFonts w:asciiTheme="minorHAnsi" w:hAnsiTheme="minorHAnsi" w:cstheme="minorHAnsi"/>
          <w:b/>
          <w:bCs/>
          <w:i/>
          <w:iCs/>
          <w:lang w:eastAsia="zh-CN"/>
        </w:rPr>
        <w:t>.</w:t>
      </w:r>
    </w:p>
    <w:p w14:paraId="77944269" w14:textId="4E71FA1D" w:rsidR="00E12ACE" w:rsidRPr="00E12ACE" w:rsidRDefault="00E12ACE" w:rsidP="00E12ACE">
      <w:pPr>
        <w:rPr>
          <w:rFonts w:asciiTheme="minorHAnsi" w:hAnsiTheme="minorHAnsi" w:cstheme="minorHAnsi"/>
          <w:b/>
          <w:bCs/>
          <w:i/>
          <w:iCs/>
          <w:lang w:eastAsia="zh-CN"/>
        </w:rPr>
      </w:pPr>
      <w:r w:rsidRPr="00E12ACE">
        <w:rPr>
          <w:rFonts w:asciiTheme="minorHAnsi" w:hAnsiTheme="minorHAnsi" w:cstheme="minorHAnsi"/>
          <w:b/>
          <w:bCs/>
          <w:i/>
          <w:iCs/>
          <w:lang w:eastAsia="zh-CN"/>
        </w:rPr>
        <w:t>Proposal 12</w:t>
      </w:r>
      <w:r w:rsidRPr="00E12ACE">
        <w:rPr>
          <w:rFonts w:asciiTheme="minorHAnsi" w:hAnsiTheme="minorHAnsi" w:cstheme="minorHAnsi"/>
          <w:b/>
          <w:bCs/>
          <w:i/>
          <w:iCs/>
          <w:lang w:eastAsia="zh-CN"/>
        </w:rPr>
        <w:tab/>
        <w:t xml:space="preserve">Reuse Rel-17 DMRS indication for SDM </w:t>
      </w:r>
      <w:proofErr w:type="spellStart"/>
      <w:r w:rsidRPr="00E12ACE">
        <w:rPr>
          <w:rFonts w:asciiTheme="minorHAnsi" w:hAnsiTheme="minorHAnsi" w:cstheme="minorHAnsi"/>
          <w:b/>
          <w:bCs/>
          <w:i/>
          <w:iCs/>
          <w:lang w:eastAsia="zh-CN"/>
        </w:rPr>
        <w:t>STxMP</w:t>
      </w:r>
      <w:proofErr w:type="spellEnd"/>
      <w:r w:rsidRPr="00E12ACE">
        <w:rPr>
          <w:rFonts w:asciiTheme="minorHAnsi" w:hAnsiTheme="minorHAnsi" w:cstheme="minorHAnsi"/>
          <w:b/>
          <w:bCs/>
          <w:i/>
          <w:iCs/>
          <w:lang w:eastAsia="zh-CN"/>
        </w:rPr>
        <w:t xml:space="preserve"> PUSCH transmission</w:t>
      </w:r>
      <w:r w:rsidR="00F86097">
        <w:rPr>
          <w:rFonts w:asciiTheme="minorHAnsi" w:hAnsiTheme="minorHAnsi" w:cstheme="minorHAnsi"/>
          <w:b/>
          <w:bCs/>
          <w:i/>
          <w:iCs/>
          <w:lang w:eastAsia="zh-CN"/>
        </w:rPr>
        <w:t>.</w:t>
      </w:r>
    </w:p>
    <w:p w14:paraId="0DC49D53" w14:textId="77777777" w:rsidR="00E12ACE" w:rsidRPr="00E12ACE" w:rsidRDefault="00E12ACE" w:rsidP="00E12ACE">
      <w:pPr>
        <w:rPr>
          <w:rFonts w:asciiTheme="minorHAnsi" w:hAnsiTheme="minorHAnsi" w:cstheme="minorHAnsi"/>
          <w:b/>
          <w:bCs/>
          <w:i/>
          <w:iCs/>
          <w:lang w:eastAsia="zh-CN"/>
        </w:rPr>
      </w:pPr>
      <w:r w:rsidRPr="00E12ACE">
        <w:rPr>
          <w:rFonts w:asciiTheme="minorHAnsi" w:hAnsiTheme="minorHAnsi" w:cstheme="minorHAnsi"/>
          <w:b/>
          <w:bCs/>
          <w:i/>
          <w:iCs/>
          <w:lang w:eastAsia="zh-CN"/>
        </w:rPr>
        <w:t>Proposal 13</w:t>
      </w:r>
      <w:r w:rsidRPr="00E12ACE">
        <w:rPr>
          <w:rFonts w:asciiTheme="minorHAnsi" w:hAnsiTheme="minorHAnsi" w:cstheme="minorHAnsi"/>
          <w:b/>
          <w:bCs/>
          <w:i/>
          <w:iCs/>
          <w:lang w:eastAsia="zh-CN"/>
        </w:rPr>
        <w:tab/>
        <w:t>Study the enhancements on PTRS to support SDM based multi-panel PUSCH transmission.</w:t>
      </w:r>
    </w:p>
    <w:p w14:paraId="4AD43146" w14:textId="77777777" w:rsidR="00E12ACE" w:rsidRPr="00E12ACE" w:rsidRDefault="00E12ACE" w:rsidP="00E12ACE">
      <w:pPr>
        <w:rPr>
          <w:rFonts w:asciiTheme="minorHAnsi" w:hAnsiTheme="minorHAnsi" w:cstheme="minorHAnsi"/>
          <w:b/>
          <w:bCs/>
          <w:i/>
          <w:iCs/>
          <w:lang w:eastAsia="zh-CN"/>
        </w:rPr>
      </w:pPr>
      <w:r w:rsidRPr="00E12ACE">
        <w:rPr>
          <w:rFonts w:asciiTheme="minorHAnsi" w:hAnsiTheme="minorHAnsi" w:cstheme="minorHAnsi"/>
          <w:b/>
          <w:bCs/>
          <w:i/>
          <w:iCs/>
          <w:lang w:eastAsia="zh-CN"/>
        </w:rPr>
        <w:t>Proposal 14</w:t>
      </w:r>
      <w:r w:rsidRPr="00E12ACE">
        <w:rPr>
          <w:rFonts w:asciiTheme="minorHAnsi" w:hAnsiTheme="minorHAnsi" w:cstheme="minorHAnsi"/>
          <w:b/>
          <w:bCs/>
          <w:i/>
          <w:iCs/>
          <w:lang w:eastAsia="zh-CN"/>
        </w:rPr>
        <w:tab/>
        <w:t xml:space="preserve">Prioritize FDM and SFN based </w:t>
      </w:r>
      <w:proofErr w:type="spellStart"/>
      <w:r w:rsidRPr="00E12ACE">
        <w:rPr>
          <w:rFonts w:asciiTheme="minorHAnsi" w:hAnsiTheme="minorHAnsi" w:cstheme="minorHAnsi"/>
          <w:b/>
          <w:bCs/>
          <w:i/>
          <w:iCs/>
          <w:lang w:eastAsia="zh-CN"/>
        </w:rPr>
        <w:t>STxMP</w:t>
      </w:r>
      <w:proofErr w:type="spellEnd"/>
      <w:r w:rsidRPr="00E12ACE">
        <w:rPr>
          <w:rFonts w:asciiTheme="minorHAnsi" w:hAnsiTheme="minorHAnsi" w:cstheme="minorHAnsi"/>
          <w:b/>
          <w:bCs/>
          <w:i/>
          <w:iCs/>
          <w:lang w:eastAsia="zh-CN"/>
        </w:rPr>
        <w:t xml:space="preserve"> PUCCH if single-DCI based </w:t>
      </w:r>
      <w:proofErr w:type="spellStart"/>
      <w:r w:rsidRPr="00E12ACE">
        <w:rPr>
          <w:rFonts w:asciiTheme="minorHAnsi" w:hAnsiTheme="minorHAnsi" w:cstheme="minorHAnsi"/>
          <w:b/>
          <w:bCs/>
          <w:i/>
          <w:iCs/>
          <w:lang w:eastAsia="zh-CN"/>
        </w:rPr>
        <w:t>STxMP</w:t>
      </w:r>
      <w:proofErr w:type="spellEnd"/>
      <w:r w:rsidRPr="00E12ACE">
        <w:rPr>
          <w:rFonts w:asciiTheme="minorHAnsi" w:hAnsiTheme="minorHAnsi" w:cstheme="minorHAnsi"/>
          <w:b/>
          <w:bCs/>
          <w:i/>
          <w:iCs/>
          <w:lang w:eastAsia="zh-CN"/>
        </w:rPr>
        <w:t xml:space="preserve"> PUCCH is supported.</w:t>
      </w:r>
    </w:p>
    <w:p w14:paraId="49732624" w14:textId="77777777" w:rsidR="00E12ACE" w:rsidRPr="00E12ACE" w:rsidRDefault="00E12ACE" w:rsidP="00E12ACE">
      <w:pPr>
        <w:rPr>
          <w:rFonts w:asciiTheme="minorHAnsi" w:hAnsiTheme="minorHAnsi" w:cstheme="minorHAnsi"/>
          <w:b/>
          <w:bCs/>
          <w:i/>
          <w:iCs/>
          <w:lang w:eastAsia="zh-CN"/>
        </w:rPr>
      </w:pPr>
      <w:r w:rsidRPr="00E12ACE">
        <w:rPr>
          <w:rFonts w:asciiTheme="minorHAnsi" w:hAnsiTheme="minorHAnsi" w:cstheme="minorHAnsi"/>
          <w:b/>
          <w:bCs/>
          <w:i/>
          <w:iCs/>
          <w:lang w:eastAsia="zh-CN"/>
        </w:rPr>
        <w:t>Proposal 15</w:t>
      </w:r>
      <w:r w:rsidRPr="00E12ACE">
        <w:rPr>
          <w:rFonts w:asciiTheme="minorHAnsi" w:hAnsiTheme="minorHAnsi" w:cstheme="minorHAnsi"/>
          <w:b/>
          <w:bCs/>
          <w:i/>
          <w:iCs/>
          <w:lang w:eastAsia="zh-CN"/>
        </w:rPr>
        <w:tab/>
        <w:t xml:space="preserve">When a UE reports a capability to support simultaneous multi-panel UL transmission and different </w:t>
      </w:r>
      <w:proofErr w:type="spellStart"/>
      <w:r w:rsidRPr="00E12ACE">
        <w:rPr>
          <w:rFonts w:asciiTheme="minorHAnsi" w:hAnsiTheme="minorHAnsi" w:cstheme="minorHAnsi"/>
          <w:b/>
          <w:bCs/>
          <w:i/>
          <w:iCs/>
          <w:lang w:eastAsia="zh-CN"/>
        </w:rPr>
        <w:t>coresetPoolIndex</w:t>
      </w:r>
      <w:proofErr w:type="spellEnd"/>
      <w:r w:rsidRPr="00E12ACE">
        <w:rPr>
          <w:rFonts w:asciiTheme="minorHAnsi" w:hAnsiTheme="minorHAnsi" w:cstheme="minorHAnsi"/>
          <w:b/>
          <w:bCs/>
          <w:i/>
          <w:iCs/>
          <w:lang w:eastAsia="zh-CN"/>
        </w:rPr>
        <w:t xml:space="preserve"> values are configured for the CORESETs in the BWP of the cell, the UE can receive two PDCCH from CORESETs configured with different </w:t>
      </w:r>
      <w:proofErr w:type="spellStart"/>
      <w:r w:rsidRPr="00E12ACE">
        <w:rPr>
          <w:rFonts w:asciiTheme="minorHAnsi" w:hAnsiTheme="minorHAnsi" w:cstheme="minorHAnsi"/>
          <w:b/>
          <w:bCs/>
          <w:i/>
          <w:iCs/>
          <w:lang w:eastAsia="zh-CN"/>
        </w:rPr>
        <w:t>coresetPoolIndex</w:t>
      </w:r>
      <w:proofErr w:type="spellEnd"/>
      <w:r w:rsidRPr="00E12ACE">
        <w:rPr>
          <w:rFonts w:asciiTheme="minorHAnsi" w:hAnsiTheme="minorHAnsi" w:cstheme="minorHAnsi"/>
          <w:b/>
          <w:bCs/>
          <w:i/>
          <w:iCs/>
          <w:lang w:eastAsia="zh-CN"/>
        </w:rPr>
        <w:t xml:space="preserve"> value scheduling two fully/partial/non-overlapped PUSCH transmissions or PUCCH transmissions in a slot.</w:t>
      </w:r>
    </w:p>
    <w:p w14:paraId="618B1981" w14:textId="77777777" w:rsidR="00E12ACE" w:rsidRPr="00E12ACE" w:rsidRDefault="00E12ACE" w:rsidP="00E12ACE">
      <w:pPr>
        <w:rPr>
          <w:rFonts w:asciiTheme="minorHAnsi" w:hAnsiTheme="minorHAnsi" w:cstheme="minorHAnsi"/>
          <w:b/>
          <w:bCs/>
          <w:i/>
          <w:iCs/>
          <w:lang w:eastAsia="zh-CN"/>
        </w:rPr>
      </w:pPr>
      <w:r w:rsidRPr="00E12ACE">
        <w:rPr>
          <w:rFonts w:asciiTheme="minorHAnsi" w:hAnsiTheme="minorHAnsi" w:cstheme="minorHAnsi"/>
          <w:b/>
          <w:bCs/>
          <w:i/>
          <w:iCs/>
          <w:lang w:eastAsia="zh-CN"/>
        </w:rPr>
        <w:t>Proposal 16</w:t>
      </w:r>
      <w:r w:rsidRPr="00E12ACE">
        <w:rPr>
          <w:rFonts w:asciiTheme="minorHAnsi" w:hAnsiTheme="minorHAnsi" w:cstheme="minorHAnsi"/>
          <w:b/>
          <w:bCs/>
          <w:i/>
          <w:iCs/>
          <w:lang w:eastAsia="zh-CN"/>
        </w:rPr>
        <w:tab/>
        <w:t>The same active BWP and the same SCS are expected for multiple PUSCH and PUCCH transmission from multiple panels.</w:t>
      </w:r>
    </w:p>
    <w:p w14:paraId="305E4F51" w14:textId="77777777" w:rsidR="00E12ACE" w:rsidRPr="00E12ACE" w:rsidRDefault="00E12ACE" w:rsidP="00E12ACE">
      <w:pPr>
        <w:rPr>
          <w:rFonts w:asciiTheme="minorHAnsi" w:hAnsiTheme="minorHAnsi" w:cstheme="minorHAnsi"/>
          <w:b/>
          <w:bCs/>
          <w:i/>
          <w:iCs/>
          <w:lang w:eastAsia="zh-CN"/>
        </w:rPr>
      </w:pPr>
      <w:r w:rsidRPr="00E12ACE">
        <w:rPr>
          <w:rFonts w:asciiTheme="minorHAnsi" w:hAnsiTheme="minorHAnsi" w:cstheme="minorHAnsi"/>
          <w:b/>
          <w:bCs/>
          <w:i/>
          <w:iCs/>
          <w:lang w:eastAsia="zh-CN"/>
        </w:rPr>
        <w:t>Proposal 17</w:t>
      </w:r>
      <w:r w:rsidRPr="00E12ACE">
        <w:rPr>
          <w:rFonts w:asciiTheme="minorHAnsi" w:hAnsiTheme="minorHAnsi" w:cstheme="minorHAnsi"/>
          <w:b/>
          <w:bCs/>
          <w:i/>
          <w:iCs/>
          <w:lang w:eastAsia="zh-CN"/>
        </w:rPr>
        <w:tab/>
        <w:t xml:space="preserve">The two PUSCHs sent from the two panels can have same or different </w:t>
      </w:r>
      <w:proofErr w:type="gramStart"/>
      <w:r w:rsidRPr="00E12ACE">
        <w:rPr>
          <w:rFonts w:asciiTheme="minorHAnsi" w:hAnsiTheme="minorHAnsi" w:cstheme="minorHAnsi"/>
          <w:b/>
          <w:bCs/>
          <w:i/>
          <w:iCs/>
          <w:lang w:eastAsia="zh-CN"/>
        </w:rPr>
        <w:t>ranks, and</w:t>
      </w:r>
      <w:proofErr w:type="gramEnd"/>
      <w:r w:rsidRPr="00E12ACE">
        <w:rPr>
          <w:rFonts w:asciiTheme="minorHAnsi" w:hAnsiTheme="minorHAnsi" w:cstheme="minorHAnsi"/>
          <w:b/>
          <w:bCs/>
          <w:i/>
          <w:iCs/>
          <w:lang w:eastAsia="zh-CN"/>
        </w:rPr>
        <w:t xml:space="preserve"> are signaled with independent TPMIs/SRIs.</w:t>
      </w:r>
    </w:p>
    <w:p w14:paraId="3CD37D8A" w14:textId="31EE0C29" w:rsidR="00A934E6" w:rsidRPr="00E12ACE" w:rsidRDefault="00E12ACE" w:rsidP="00E12ACE">
      <w:pPr>
        <w:rPr>
          <w:rFonts w:asciiTheme="minorHAnsi" w:hAnsiTheme="minorHAnsi" w:cstheme="minorHAnsi" w:hint="eastAsia"/>
          <w:b/>
          <w:bCs/>
          <w:i/>
          <w:iCs/>
          <w:lang w:eastAsia="zh-CN"/>
        </w:rPr>
      </w:pPr>
      <w:r w:rsidRPr="00E12ACE">
        <w:rPr>
          <w:rFonts w:asciiTheme="minorHAnsi" w:hAnsiTheme="minorHAnsi" w:cstheme="minorHAnsi"/>
          <w:b/>
          <w:bCs/>
          <w:i/>
          <w:iCs/>
          <w:lang w:eastAsia="zh-CN"/>
        </w:rPr>
        <w:t>Proposal 18</w:t>
      </w:r>
      <w:r w:rsidRPr="00E12ACE">
        <w:rPr>
          <w:rFonts w:asciiTheme="minorHAnsi" w:hAnsiTheme="minorHAnsi" w:cstheme="minorHAnsi"/>
          <w:b/>
          <w:bCs/>
          <w:i/>
          <w:iCs/>
          <w:lang w:eastAsia="zh-CN"/>
        </w:rPr>
        <w:tab/>
        <w:t xml:space="preserve">Study the UCI multiplexing rule in </w:t>
      </w:r>
      <w:proofErr w:type="spellStart"/>
      <w:r w:rsidRPr="00E12ACE">
        <w:rPr>
          <w:rFonts w:asciiTheme="minorHAnsi" w:hAnsiTheme="minorHAnsi" w:cstheme="minorHAnsi"/>
          <w:b/>
          <w:bCs/>
          <w:i/>
          <w:iCs/>
          <w:lang w:eastAsia="zh-CN"/>
        </w:rPr>
        <w:t>STxMP</w:t>
      </w:r>
      <w:proofErr w:type="spellEnd"/>
      <w:r w:rsidRPr="00E12ACE">
        <w:rPr>
          <w:rFonts w:asciiTheme="minorHAnsi" w:hAnsiTheme="minorHAnsi" w:cstheme="minorHAnsi"/>
          <w:b/>
          <w:bCs/>
          <w:i/>
          <w:iCs/>
          <w:lang w:eastAsia="zh-CN"/>
        </w:rPr>
        <w:t xml:space="preserve"> PUSCH and/or PUCCH transmission</w:t>
      </w:r>
      <w:r w:rsidR="002658E0">
        <w:rPr>
          <w:rFonts w:asciiTheme="minorHAnsi" w:hAnsiTheme="minorHAnsi" w:cstheme="minorHAnsi" w:hint="eastAsia"/>
          <w:b/>
          <w:bCs/>
          <w:i/>
          <w:iCs/>
          <w:lang w:eastAsia="zh-CN"/>
        </w:rPr>
        <w:t>.</w:t>
      </w: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0F14808D" w14:textId="41273EF4" w:rsidR="0070238C" w:rsidRDefault="00890FF3" w:rsidP="001B7FEC">
      <w:pPr>
        <w:numPr>
          <w:ilvl w:val="0"/>
          <w:numId w:val="8"/>
        </w:numPr>
        <w:overflowPunct w:val="0"/>
        <w:snapToGrid/>
        <w:spacing w:before="100" w:beforeAutospacing="1" w:after="100" w:afterAutospacing="1"/>
        <w:jc w:val="left"/>
        <w:textAlignment w:val="baseline"/>
      </w:pPr>
      <w:r w:rsidRPr="00890FF3">
        <w:t>RP-</w:t>
      </w:r>
      <w:r w:rsidR="00353913">
        <w:t>213598</w:t>
      </w:r>
      <w:r w:rsidR="00D55C80">
        <w:t xml:space="preserve"> </w:t>
      </w:r>
      <w:r w:rsidR="00D55C80" w:rsidRPr="00D55C80">
        <w:t>New WID: MIMO Evolution for Downlink and Uplink</w:t>
      </w:r>
    </w:p>
    <w:p w14:paraId="19A6DE93" w14:textId="1B48127B" w:rsidR="00732ABD" w:rsidRDefault="00732ABD" w:rsidP="001B7FEC">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Notes of RAN1#109e</w:t>
      </w:r>
    </w:p>
    <w:p w14:paraId="36F9C0D7" w14:textId="09350CB7" w:rsidR="0058317C" w:rsidRDefault="0058317C" w:rsidP="001B7FEC">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Notes of RAN1#110</w:t>
      </w:r>
    </w:p>
    <w:p w14:paraId="53357643" w14:textId="1D302C46" w:rsidR="0058317C" w:rsidRDefault="00D33049" w:rsidP="0058317C">
      <w:pPr>
        <w:pStyle w:val="1"/>
        <w:tabs>
          <w:tab w:val="clear" w:pos="522"/>
        </w:tabs>
        <w:ind w:left="425" w:hanging="425"/>
        <w:rPr>
          <w:lang w:eastAsia="zh-CN"/>
        </w:rPr>
      </w:pPr>
      <w:r>
        <w:rPr>
          <w:lang w:eastAsia="zh-CN"/>
        </w:rPr>
        <w:t>A</w:t>
      </w:r>
      <w:r w:rsidR="0058317C" w:rsidRPr="007E6DF3">
        <w:rPr>
          <w:lang w:eastAsia="zh-CN"/>
        </w:rPr>
        <w:t>ppendix</w:t>
      </w:r>
    </w:p>
    <w:p w14:paraId="30D4BDBF" w14:textId="77777777" w:rsidR="00AF6BAB" w:rsidRDefault="00AF6BAB">
      <w:pPr>
        <w:autoSpaceDE/>
        <w:autoSpaceDN/>
        <w:adjustRightInd/>
        <w:snapToGrid/>
        <w:spacing w:after="0" w:line="240" w:lineRule="auto"/>
        <w:jc w:val="left"/>
        <w:rPr>
          <w:b/>
          <w:sz w:val="20"/>
          <w:szCs w:val="20"/>
        </w:rPr>
      </w:pPr>
      <w:r>
        <w:rPr>
          <w:b/>
          <w:sz w:val="20"/>
          <w:szCs w:val="20"/>
        </w:rPr>
        <w:br w:type="page"/>
      </w:r>
    </w:p>
    <w:p w14:paraId="77C07510" w14:textId="588992E2" w:rsidR="00D33049" w:rsidRPr="002022F8" w:rsidRDefault="00D33049" w:rsidP="00D33049">
      <w:pPr>
        <w:jc w:val="center"/>
        <w:rPr>
          <w:b/>
          <w:sz w:val="20"/>
          <w:szCs w:val="20"/>
        </w:rPr>
      </w:pPr>
      <w:r w:rsidRPr="002022F8">
        <w:rPr>
          <w:b/>
          <w:sz w:val="20"/>
          <w:szCs w:val="20"/>
        </w:rPr>
        <w:lastRenderedPageBreak/>
        <w:t>Tab</w:t>
      </w:r>
      <w:r>
        <w:rPr>
          <w:b/>
          <w:sz w:val="20"/>
          <w:szCs w:val="20"/>
        </w:rPr>
        <w:t>1</w:t>
      </w:r>
      <w:r w:rsidRPr="002022F8">
        <w:rPr>
          <w:b/>
          <w:sz w:val="20"/>
          <w:szCs w:val="20"/>
        </w:rPr>
        <w:t xml:space="preserve">. Link-level simulation parameters </w:t>
      </w:r>
    </w:p>
    <w:tbl>
      <w:tblPr>
        <w:tblW w:w="9708" w:type="dxa"/>
        <w:jc w:val="center"/>
        <w:tblCellMar>
          <w:left w:w="0" w:type="dxa"/>
          <w:right w:w="0" w:type="dxa"/>
        </w:tblCellMar>
        <w:tblLook w:val="04A0" w:firstRow="1" w:lastRow="0" w:firstColumn="1" w:lastColumn="0" w:noHBand="0" w:noVBand="1"/>
      </w:tblPr>
      <w:tblGrid>
        <w:gridCol w:w="2620"/>
        <w:gridCol w:w="7088"/>
      </w:tblGrid>
      <w:tr w:rsidR="00D33049" w:rsidRPr="002022F8" w14:paraId="1FEF755E" w14:textId="77777777" w:rsidTr="00710B3C">
        <w:trPr>
          <w:trHeight w:val="285"/>
          <w:jc w:val="center"/>
        </w:trPr>
        <w:tc>
          <w:tcPr>
            <w:tcW w:w="2620" w:type="dxa"/>
            <w:tcBorders>
              <w:top w:val="single" w:sz="8" w:space="0" w:color="auto"/>
              <w:left w:val="single" w:sz="8" w:space="0" w:color="auto"/>
              <w:bottom w:val="single" w:sz="8" w:space="0" w:color="auto"/>
              <w:right w:val="single" w:sz="8" w:space="0" w:color="auto"/>
            </w:tcBorders>
            <w:shd w:val="clear" w:color="auto" w:fill="FFEB9C"/>
            <w:tcMar>
              <w:top w:w="0" w:type="dxa"/>
              <w:left w:w="108" w:type="dxa"/>
              <w:bottom w:w="0" w:type="dxa"/>
              <w:right w:w="108" w:type="dxa"/>
            </w:tcMar>
            <w:vAlign w:val="center"/>
            <w:hideMark/>
          </w:tcPr>
          <w:p w14:paraId="2D57E957" w14:textId="77777777" w:rsidR="00D33049" w:rsidRPr="002022F8" w:rsidRDefault="00D33049" w:rsidP="00710B3C">
            <w:pPr>
              <w:rPr>
                <w:rFonts w:eastAsia="Malgun Gothic"/>
                <w:sz w:val="20"/>
                <w:szCs w:val="20"/>
              </w:rPr>
            </w:pPr>
            <w:r w:rsidRPr="002022F8">
              <w:rPr>
                <w:b/>
                <w:bCs/>
                <w:sz w:val="20"/>
                <w:szCs w:val="20"/>
              </w:rPr>
              <w:t>Parameter </w:t>
            </w:r>
          </w:p>
        </w:tc>
        <w:tc>
          <w:tcPr>
            <w:tcW w:w="7088" w:type="dxa"/>
            <w:tcBorders>
              <w:top w:val="single" w:sz="8" w:space="0" w:color="auto"/>
              <w:left w:val="nil"/>
              <w:bottom w:val="single" w:sz="8" w:space="0" w:color="auto"/>
              <w:right w:val="single" w:sz="8" w:space="0" w:color="auto"/>
            </w:tcBorders>
            <w:shd w:val="clear" w:color="auto" w:fill="FFEB9C"/>
            <w:tcMar>
              <w:top w:w="0" w:type="dxa"/>
              <w:left w:w="108" w:type="dxa"/>
              <w:bottom w:w="0" w:type="dxa"/>
              <w:right w:w="108" w:type="dxa"/>
            </w:tcMar>
            <w:vAlign w:val="center"/>
            <w:hideMark/>
          </w:tcPr>
          <w:p w14:paraId="209F7245" w14:textId="77777777" w:rsidR="00D33049" w:rsidRPr="002022F8" w:rsidRDefault="00D33049" w:rsidP="00710B3C">
            <w:pPr>
              <w:rPr>
                <w:sz w:val="20"/>
                <w:szCs w:val="20"/>
              </w:rPr>
            </w:pPr>
            <w:r w:rsidRPr="002022F8">
              <w:rPr>
                <w:b/>
                <w:bCs/>
                <w:sz w:val="20"/>
                <w:szCs w:val="20"/>
              </w:rPr>
              <w:t>Value </w:t>
            </w:r>
          </w:p>
        </w:tc>
      </w:tr>
      <w:tr w:rsidR="00D33049" w:rsidRPr="002022F8" w14:paraId="3FBF8C8C"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07668BF" w14:textId="77777777" w:rsidR="00D33049" w:rsidRPr="002022F8" w:rsidRDefault="00D33049" w:rsidP="00710B3C">
            <w:pPr>
              <w:rPr>
                <w:sz w:val="20"/>
                <w:szCs w:val="20"/>
              </w:rPr>
            </w:pPr>
            <w:r w:rsidRPr="002022F8">
              <w:rPr>
                <w:sz w:val="20"/>
                <w:szCs w:val="20"/>
              </w:rPr>
              <w:t>Duplex, Waveform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9D39CF" w14:textId="77777777" w:rsidR="00D33049" w:rsidRPr="002022F8" w:rsidRDefault="00D33049" w:rsidP="00710B3C">
            <w:pPr>
              <w:rPr>
                <w:sz w:val="20"/>
                <w:szCs w:val="20"/>
              </w:rPr>
            </w:pPr>
            <w:r>
              <w:rPr>
                <w:sz w:val="20"/>
                <w:szCs w:val="20"/>
              </w:rPr>
              <w:t>CP-</w:t>
            </w:r>
            <w:r w:rsidRPr="002022F8">
              <w:rPr>
                <w:sz w:val="20"/>
                <w:szCs w:val="20"/>
              </w:rPr>
              <w:t>OFDM </w:t>
            </w:r>
          </w:p>
        </w:tc>
      </w:tr>
      <w:tr w:rsidR="00D33049" w:rsidRPr="002022F8" w14:paraId="73019B84"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327FA23D" w14:textId="77777777" w:rsidR="00D33049" w:rsidRPr="002022F8" w:rsidRDefault="00D33049" w:rsidP="00710B3C">
            <w:pPr>
              <w:rPr>
                <w:sz w:val="20"/>
                <w:szCs w:val="20"/>
              </w:rPr>
            </w:pPr>
            <w:r w:rsidRPr="002022F8">
              <w:rPr>
                <w:sz w:val="20"/>
                <w:szCs w:val="20"/>
              </w:rPr>
              <w:t>Carrier Frequency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7FCDA8" w14:textId="77777777" w:rsidR="00D33049" w:rsidRPr="002022F8" w:rsidRDefault="00D33049" w:rsidP="00710B3C">
            <w:pPr>
              <w:rPr>
                <w:sz w:val="20"/>
                <w:szCs w:val="20"/>
              </w:rPr>
            </w:pPr>
            <w:r w:rsidRPr="002022F8">
              <w:rPr>
                <w:sz w:val="20"/>
                <w:szCs w:val="20"/>
              </w:rPr>
              <w:t>4 GHz </w:t>
            </w:r>
          </w:p>
        </w:tc>
      </w:tr>
      <w:tr w:rsidR="00D33049" w:rsidRPr="002022F8" w14:paraId="5AEA6DA5"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FB80FF7" w14:textId="77777777" w:rsidR="00D33049" w:rsidRPr="002022F8" w:rsidRDefault="00D33049" w:rsidP="00710B3C">
            <w:pPr>
              <w:rPr>
                <w:sz w:val="20"/>
                <w:szCs w:val="20"/>
              </w:rPr>
            </w:pPr>
            <w:r w:rsidRPr="002022F8">
              <w:rPr>
                <w:color w:val="000000"/>
                <w:sz w:val="20"/>
                <w:szCs w:val="20"/>
              </w:rPr>
              <w:t xml:space="preserve">Subcarrier spacing </w:t>
            </w:r>
            <w:r w:rsidRPr="002022F8">
              <w:rPr>
                <w:sz w:val="20"/>
                <w:szCs w:val="20"/>
              </w:rPr>
              <w:t>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4937B1" w14:textId="77777777" w:rsidR="00D33049" w:rsidRPr="002022F8" w:rsidRDefault="00D33049" w:rsidP="00710B3C">
            <w:pPr>
              <w:rPr>
                <w:sz w:val="20"/>
                <w:szCs w:val="20"/>
              </w:rPr>
            </w:pPr>
            <w:r w:rsidRPr="002022F8">
              <w:rPr>
                <w:color w:val="000000"/>
                <w:sz w:val="20"/>
                <w:szCs w:val="20"/>
              </w:rPr>
              <w:t>30kHz</w:t>
            </w:r>
            <w:r w:rsidRPr="002022F8">
              <w:rPr>
                <w:sz w:val="20"/>
                <w:szCs w:val="20"/>
              </w:rPr>
              <w:t> </w:t>
            </w:r>
          </w:p>
        </w:tc>
      </w:tr>
      <w:tr w:rsidR="00D33049" w:rsidRPr="002022F8" w14:paraId="66A25F60"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E7D45F4" w14:textId="77777777" w:rsidR="00D33049" w:rsidRPr="002022F8" w:rsidRDefault="00D33049" w:rsidP="00710B3C">
            <w:pPr>
              <w:rPr>
                <w:sz w:val="20"/>
                <w:szCs w:val="20"/>
              </w:rPr>
            </w:pPr>
            <w:r w:rsidRPr="002022F8">
              <w:rPr>
                <w:sz w:val="20"/>
                <w:szCs w:val="20"/>
              </w:rPr>
              <w:t>Channel Model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F19AE0" w14:textId="77777777" w:rsidR="00D33049" w:rsidRPr="002022F8" w:rsidRDefault="00D33049" w:rsidP="00710B3C">
            <w:pPr>
              <w:rPr>
                <w:sz w:val="20"/>
                <w:szCs w:val="20"/>
              </w:rPr>
            </w:pPr>
            <w:r>
              <w:rPr>
                <w:sz w:val="20"/>
                <w:szCs w:val="20"/>
                <w:lang w:eastAsia="ja-JP"/>
              </w:rPr>
              <w:t>CDL-C</w:t>
            </w:r>
            <w:r w:rsidRPr="002022F8">
              <w:rPr>
                <w:sz w:val="20"/>
                <w:szCs w:val="20"/>
                <w:lang w:eastAsia="ja-JP"/>
              </w:rPr>
              <w:t xml:space="preserve"> in TR 38.901 with 30ns delay spread </w:t>
            </w:r>
          </w:p>
          <w:p w14:paraId="0DCF5952" w14:textId="77777777" w:rsidR="00D33049" w:rsidRPr="002022F8" w:rsidRDefault="00D33049" w:rsidP="00710B3C">
            <w:pPr>
              <w:rPr>
                <w:sz w:val="20"/>
                <w:szCs w:val="20"/>
              </w:rPr>
            </w:pPr>
          </w:p>
        </w:tc>
      </w:tr>
      <w:tr w:rsidR="00D33049" w:rsidRPr="002022F8" w14:paraId="66D4CA69"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E31D5BD" w14:textId="77777777" w:rsidR="00D33049" w:rsidRPr="002022F8" w:rsidRDefault="00D33049" w:rsidP="00710B3C">
            <w:pPr>
              <w:rPr>
                <w:sz w:val="20"/>
                <w:szCs w:val="20"/>
              </w:rPr>
            </w:pPr>
            <w:r w:rsidRPr="002022F8">
              <w:rPr>
                <w:sz w:val="20"/>
                <w:szCs w:val="20"/>
              </w:rPr>
              <w:t>Delay spread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E1BB21" w14:textId="77777777" w:rsidR="00D33049" w:rsidRPr="002022F8" w:rsidRDefault="00D33049" w:rsidP="00710B3C">
            <w:pPr>
              <w:rPr>
                <w:sz w:val="20"/>
                <w:szCs w:val="20"/>
              </w:rPr>
            </w:pPr>
            <w:r w:rsidRPr="002022F8">
              <w:rPr>
                <w:sz w:val="20"/>
                <w:szCs w:val="20"/>
              </w:rPr>
              <w:t xml:space="preserve">30ns </w:t>
            </w:r>
          </w:p>
        </w:tc>
      </w:tr>
      <w:tr w:rsidR="00D33049" w:rsidRPr="002022F8" w14:paraId="2507ABEB"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C660DCB" w14:textId="77777777" w:rsidR="00D33049" w:rsidRPr="002022F8" w:rsidRDefault="00D33049" w:rsidP="00710B3C">
            <w:pPr>
              <w:rPr>
                <w:sz w:val="20"/>
                <w:szCs w:val="20"/>
              </w:rPr>
            </w:pPr>
            <w:r w:rsidRPr="002022F8">
              <w:rPr>
                <w:sz w:val="20"/>
                <w:szCs w:val="20"/>
              </w:rPr>
              <w:t>UE velocity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2BCA96" w14:textId="77777777" w:rsidR="00D33049" w:rsidRPr="002022F8" w:rsidRDefault="00D33049" w:rsidP="00710B3C">
            <w:pPr>
              <w:rPr>
                <w:sz w:val="20"/>
                <w:szCs w:val="20"/>
              </w:rPr>
            </w:pPr>
            <w:r w:rsidRPr="002022F8">
              <w:rPr>
                <w:sz w:val="20"/>
                <w:szCs w:val="20"/>
              </w:rPr>
              <w:t>3km/h </w:t>
            </w:r>
          </w:p>
        </w:tc>
      </w:tr>
      <w:tr w:rsidR="00D33049" w:rsidRPr="002022F8" w14:paraId="0F65A714"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325B1E87" w14:textId="77777777" w:rsidR="00D33049" w:rsidRPr="002022F8" w:rsidRDefault="00D33049" w:rsidP="00710B3C">
            <w:pPr>
              <w:rPr>
                <w:sz w:val="20"/>
                <w:szCs w:val="20"/>
              </w:rPr>
            </w:pPr>
            <w:r w:rsidRPr="002022F8">
              <w:rPr>
                <w:sz w:val="20"/>
                <w:szCs w:val="20"/>
              </w:rPr>
              <w:t>Allocation bandwidth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AEF7CF" w14:textId="77777777" w:rsidR="00D33049" w:rsidRPr="002022F8" w:rsidRDefault="00D33049" w:rsidP="00710B3C">
            <w:pPr>
              <w:rPr>
                <w:sz w:val="20"/>
                <w:szCs w:val="20"/>
              </w:rPr>
            </w:pPr>
            <w:r w:rsidRPr="002022F8">
              <w:rPr>
                <w:sz w:val="20"/>
                <w:szCs w:val="20"/>
              </w:rPr>
              <w:t>20MHz </w:t>
            </w:r>
          </w:p>
        </w:tc>
      </w:tr>
      <w:tr w:rsidR="00D33049" w:rsidRPr="002022F8" w14:paraId="1DE3FAF8"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9C76CE0" w14:textId="77777777" w:rsidR="00D33049" w:rsidRPr="002022F8" w:rsidRDefault="00D33049" w:rsidP="00710B3C">
            <w:pPr>
              <w:rPr>
                <w:sz w:val="20"/>
                <w:szCs w:val="20"/>
                <w:highlight w:val="yellow"/>
              </w:rPr>
            </w:pPr>
            <w:r w:rsidRPr="002022F8">
              <w:rPr>
                <w:sz w:val="20"/>
                <w:szCs w:val="20"/>
              </w:rPr>
              <w:t>BS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A8B993" w14:textId="43726BEE" w:rsidR="00D33049" w:rsidRPr="002022F8" w:rsidRDefault="00D33049" w:rsidP="00710B3C">
            <w:pPr>
              <w:rPr>
                <w:sz w:val="20"/>
                <w:szCs w:val="20"/>
              </w:rPr>
            </w:pPr>
            <w:r w:rsidRPr="002022F8">
              <w:rPr>
                <w:sz w:val="20"/>
                <w:szCs w:val="20"/>
              </w:rPr>
              <w:t xml:space="preserve">4RX: (M, N, P, Mg, Ng, </w:t>
            </w:r>
            <w:proofErr w:type="spellStart"/>
            <w:r w:rsidRPr="002022F8">
              <w:rPr>
                <w:sz w:val="20"/>
                <w:szCs w:val="20"/>
              </w:rPr>
              <w:t>Mp</w:t>
            </w:r>
            <w:proofErr w:type="spellEnd"/>
            <w:r w:rsidRPr="002022F8">
              <w:rPr>
                <w:sz w:val="20"/>
                <w:szCs w:val="20"/>
              </w:rPr>
              <w:t>, Np) = (1,2,2,1,1,1,2)</w:t>
            </w:r>
            <w:r w:rsidR="0099305A">
              <w:rPr>
                <w:sz w:val="20"/>
                <w:szCs w:val="20"/>
              </w:rPr>
              <w:t>,</w:t>
            </w:r>
            <w:r w:rsidRPr="002022F8">
              <w:rPr>
                <w:sz w:val="20"/>
                <w:szCs w:val="20"/>
              </w:rPr>
              <w:t> </w:t>
            </w:r>
            <w:r w:rsidR="0099305A" w:rsidRPr="002022F8">
              <w:rPr>
                <w:sz w:val="20"/>
                <w:szCs w:val="20"/>
              </w:rPr>
              <w:t>(</w:t>
            </w:r>
            <w:proofErr w:type="spellStart"/>
            <w:proofErr w:type="gramStart"/>
            <w:r w:rsidR="0099305A" w:rsidRPr="002022F8">
              <w:rPr>
                <w:sz w:val="20"/>
                <w:szCs w:val="20"/>
              </w:rPr>
              <w:t>dH,dV</w:t>
            </w:r>
            <w:proofErr w:type="spellEnd"/>
            <w:proofErr w:type="gramEnd"/>
            <w:r w:rsidR="0099305A" w:rsidRPr="002022F8">
              <w:rPr>
                <w:sz w:val="20"/>
                <w:szCs w:val="20"/>
              </w:rPr>
              <w:t>) = (0.5, 0.5)λ </w:t>
            </w:r>
          </w:p>
        </w:tc>
      </w:tr>
      <w:tr w:rsidR="00D33049" w:rsidRPr="002022F8" w14:paraId="2D0C894D"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E1FC946" w14:textId="77777777" w:rsidR="00D33049" w:rsidRPr="002022F8" w:rsidRDefault="00D33049" w:rsidP="00710B3C">
            <w:pPr>
              <w:rPr>
                <w:sz w:val="20"/>
                <w:szCs w:val="20"/>
              </w:rPr>
            </w:pPr>
            <w:r w:rsidRPr="002022F8">
              <w:rPr>
                <w:sz w:val="20"/>
                <w:szCs w:val="20"/>
              </w:rPr>
              <w:t>UE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79505B" w14:textId="7F757800" w:rsidR="00D33049" w:rsidRPr="002022F8" w:rsidRDefault="00D33049" w:rsidP="00710B3C">
            <w:pPr>
              <w:rPr>
                <w:sz w:val="20"/>
                <w:szCs w:val="20"/>
              </w:rPr>
            </w:pPr>
            <w:r w:rsidRPr="002022F8">
              <w:rPr>
                <w:sz w:val="20"/>
                <w:szCs w:val="20"/>
              </w:rPr>
              <w:t>4</w:t>
            </w:r>
            <w:r w:rsidR="00AF6BAB">
              <w:rPr>
                <w:sz w:val="20"/>
                <w:szCs w:val="20"/>
              </w:rPr>
              <w:t>T</w:t>
            </w:r>
            <w:r w:rsidRPr="002022F8">
              <w:rPr>
                <w:sz w:val="20"/>
                <w:szCs w:val="20"/>
              </w:rPr>
              <w:t xml:space="preserve">X: (M, N, P, Mg, Ng, </w:t>
            </w:r>
            <w:proofErr w:type="spellStart"/>
            <w:r w:rsidRPr="002022F8">
              <w:rPr>
                <w:sz w:val="20"/>
                <w:szCs w:val="20"/>
              </w:rPr>
              <w:t>Mp</w:t>
            </w:r>
            <w:proofErr w:type="spellEnd"/>
            <w:r w:rsidRPr="002022F8">
              <w:rPr>
                <w:sz w:val="20"/>
                <w:szCs w:val="20"/>
              </w:rPr>
              <w:t>, Np) = (1,2,2,1,1,1,2), (</w:t>
            </w:r>
            <w:proofErr w:type="spellStart"/>
            <w:proofErr w:type="gramStart"/>
            <w:r w:rsidRPr="002022F8">
              <w:rPr>
                <w:sz w:val="20"/>
                <w:szCs w:val="20"/>
              </w:rPr>
              <w:t>dH,dV</w:t>
            </w:r>
            <w:proofErr w:type="spellEnd"/>
            <w:proofErr w:type="gramEnd"/>
            <w:r w:rsidRPr="002022F8">
              <w:rPr>
                <w:sz w:val="20"/>
                <w:szCs w:val="20"/>
              </w:rPr>
              <w:t>) = (0.5, 0.5)λ </w:t>
            </w:r>
          </w:p>
        </w:tc>
      </w:tr>
      <w:tr w:rsidR="00D33049" w:rsidRPr="002022F8" w14:paraId="50C2A25C"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4FC2B6F" w14:textId="77777777" w:rsidR="00D33049" w:rsidRPr="002022F8" w:rsidRDefault="00D33049" w:rsidP="00710B3C">
            <w:pPr>
              <w:rPr>
                <w:sz w:val="20"/>
                <w:szCs w:val="20"/>
              </w:rPr>
            </w:pPr>
            <w:r w:rsidRPr="002022F8">
              <w:rPr>
                <w:sz w:val="20"/>
                <w:szCs w:val="20"/>
              </w:rPr>
              <w:t>MIMO Rank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1B20B5" w14:textId="77777777" w:rsidR="00D33049" w:rsidRPr="002022F8" w:rsidRDefault="00D33049" w:rsidP="00710B3C">
            <w:pPr>
              <w:rPr>
                <w:sz w:val="20"/>
                <w:szCs w:val="20"/>
              </w:rPr>
            </w:pPr>
            <w:r>
              <w:rPr>
                <w:sz w:val="20"/>
                <w:szCs w:val="20"/>
              </w:rPr>
              <w:t>Rank1/ rank2 per panel</w:t>
            </w:r>
            <w:r w:rsidRPr="002022F8">
              <w:rPr>
                <w:sz w:val="20"/>
                <w:szCs w:val="20"/>
              </w:rPr>
              <w:t xml:space="preserve"> (rank fixed) </w:t>
            </w:r>
          </w:p>
        </w:tc>
      </w:tr>
      <w:tr w:rsidR="00D33049" w:rsidRPr="002022F8" w14:paraId="2C21A34B"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5DB7EC2" w14:textId="77777777" w:rsidR="00D33049" w:rsidRPr="002022F8" w:rsidRDefault="00D33049" w:rsidP="00710B3C">
            <w:pPr>
              <w:rPr>
                <w:rFonts w:eastAsia="Malgun Gothic"/>
                <w:sz w:val="20"/>
                <w:szCs w:val="20"/>
              </w:rPr>
            </w:pPr>
            <w:r w:rsidRPr="002022F8">
              <w:rPr>
                <w:sz w:val="20"/>
                <w:szCs w:val="20"/>
              </w:rPr>
              <w:t>Feedback delay for precoding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9AC26C" w14:textId="77777777" w:rsidR="00D33049" w:rsidRPr="002022F8" w:rsidRDefault="00D33049" w:rsidP="00710B3C">
            <w:pPr>
              <w:rPr>
                <w:sz w:val="20"/>
                <w:szCs w:val="20"/>
              </w:rPr>
            </w:pPr>
            <w:r w:rsidRPr="002022F8">
              <w:rPr>
                <w:sz w:val="20"/>
                <w:szCs w:val="20"/>
              </w:rPr>
              <w:t>5ms </w:t>
            </w:r>
          </w:p>
        </w:tc>
      </w:tr>
      <w:tr w:rsidR="00D33049" w:rsidRPr="002022F8" w14:paraId="58135A29"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218249F7" w14:textId="77777777" w:rsidR="00D33049" w:rsidRPr="002022F8" w:rsidRDefault="00D33049" w:rsidP="00710B3C">
            <w:pPr>
              <w:rPr>
                <w:sz w:val="20"/>
                <w:szCs w:val="20"/>
              </w:rPr>
            </w:pPr>
            <w:r w:rsidRPr="002022F8">
              <w:rPr>
                <w:sz w:val="20"/>
                <w:szCs w:val="20"/>
              </w:rPr>
              <w:t>DMRS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5C5AC8" w14:textId="77777777" w:rsidR="00D33049" w:rsidRPr="002022F8" w:rsidRDefault="00D33049" w:rsidP="00710B3C">
            <w:pPr>
              <w:rPr>
                <w:sz w:val="20"/>
                <w:szCs w:val="20"/>
              </w:rPr>
            </w:pPr>
            <w:r w:rsidRPr="002022F8">
              <w:rPr>
                <w:sz w:val="20"/>
                <w:szCs w:val="20"/>
              </w:rPr>
              <w:t>R15</w:t>
            </w:r>
            <w:r>
              <w:rPr>
                <w:sz w:val="20"/>
                <w:szCs w:val="20"/>
              </w:rPr>
              <w:t xml:space="preserve"> Type 1</w:t>
            </w:r>
            <w:r w:rsidRPr="002022F8">
              <w:rPr>
                <w:sz w:val="20"/>
                <w:szCs w:val="20"/>
              </w:rPr>
              <w:t xml:space="preserve"> DMRS </w:t>
            </w:r>
          </w:p>
        </w:tc>
      </w:tr>
      <w:tr w:rsidR="00D33049" w:rsidRPr="002022F8" w14:paraId="78F73FE5"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976B6E0" w14:textId="77777777" w:rsidR="00D33049" w:rsidRPr="002022F8" w:rsidRDefault="00D33049" w:rsidP="00710B3C">
            <w:pPr>
              <w:rPr>
                <w:sz w:val="20"/>
                <w:szCs w:val="20"/>
              </w:rPr>
            </w:pPr>
            <w:r w:rsidRPr="002022F8">
              <w:rPr>
                <w:sz w:val="20"/>
                <w:szCs w:val="20"/>
              </w:rPr>
              <w:t>DMRS configurations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52A35D" w14:textId="77777777" w:rsidR="00D33049" w:rsidRPr="002022F8" w:rsidRDefault="00D33049" w:rsidP="00710B3C">
            <w:pPr>
              <w:rPr>
                <w:sz w:val="20"/>
                <w:szCs w:val="20"/>
              </w:rPr>
            </w:pPr>
            <w:r w:rsidRPr="002022F8">
              <w:rPr>
                <w:rFonts w:eastAsia="Times New Roman"/>
                <w:sz w:val="20"/>
                <w:szCs w:val="20"/>
              </w:rPr>
              <w:t xml:space="preserve">Single symbol DMRS without additional DMRS symbols </w:t>
            </w:r>
          </w:p>
          <w:p w14:paraId="2F520785" w14:textId="77777777" w:rsidR="00D33049" w:rsidRPr="002022F8" w:rsidRDefault="00D33049" w:rsidP="00710B3C">
            <w:pPr>
              <w:rPr>
                <w:rFonts w:eastAsia="Malgun Gothic"/>
                <w:sz w:val="20"/>
                <w:szCs w:val="20"/>
              </w:rPr>
            </w:pPr>
          </w:p>
        </w:tc>
      </w:tr>
      <w:tr w:rsidR="00D33049" w:rsidRPr="002022F8" w14:paraId="06577725"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05B3871" w14:textId="77777777" w:rsidR="00D33049" w:rsidRPr="002022F8" w:rsidRDefault="00D33049" w:rsidP="00710B3C">
            <w:pPr>
              <w:rPr>
                <w:sz w:val="20"/>
                <w:szCs w:val="20"/>
              </w:rPr>
            </w:pPr>
            <w:r w:rsidRPr="002022F8">
              <w:rPr>
                <w:sz w:val="20"/>
                <w:szCs w:val="20"/>
              </w:rPr>
              <w:t>DMRS mapping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911175" w14:textId="77777777" w:rsidR="00D33049" w:rsidRPr="002022F8" w:rsidRDefault="00D33049" w:rsidP="00710B3C">
            <w:pPr>
              <w:rPr>
                <w:sz w:val="20"/>
                <w:szCs w:val="20"/>
              </w:rPr>
            </w:pPr>
            <w:r w:rsidRPr="002022F8">
              <w:rPr>
                <w:sz w:val="20"/>
                <w:szCs w:val="20"/>
              </w:rPr>
              <w:t>Mapping type A for P</w:t>
            </w:r>
            <w:r>
              <w:rPr>
                <w:sz w:val="20"/>
                <w:szCs w:val="20"/>
              </w:rPr>
              <w:t>U</w:t>
            </w:r>
            <w:r w:rsidRPr="002022F8">
              <w:rPr>
                <w:sz w:val="20"/>
                <w:szCs w:val="20"/>
              </w:rPr>
              <w:t>SCH. </w:t>
            </w:r>
          </w:p>
        </w:tc>
      </w:tr>
      <w:tr w:rsidR="00D33049" w:rsidRPr="002022F8" w14:paraId="7A1E96D2"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4827E69" w14:textId="77777777" w:rsidR="00D33049" w:rsidRPr="002022F8" w:rsidRDefault="00D33049" w:rsidP="00710B3C">
            <w:pPr>
              <w:rPr>
                <w:sz w:val="20"/>
                <w:szCs w:val="20"/>
              </w:rPr>
            </w:pPr>
            <w:r w:rsidRPr="002022F8">
              <w:rPr>
                <w:sz w:val="20"/>
                <w:szCs w:val="20"/>
              </w:rPr>
              <w:t>Link adaptation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387648" w14:textId="77777777" w:rsidR="00D33049" w:rsidRPr="002022F8" w:rsidRDefault="00D33049" w:rsidP="00710B3C">
            <w:pPr>
              <w:jc w:val="left"/>
              <w:rPr>
                <w:rFonts w:eastAsia="Times New Roman"/>
                <w:sz w:val="20"/>
                <w:szCs w:val="20"/>
              </w:rPr>
            </w:pPr>
            <w:r>
              <w:rPr>
                <w:rFonts w:eastAsia="Times New Roman"/>
                <w:sz w:val="20"/>
                <w:szCs w:val="20"/>
              </w:rPr>
              <w:t>PMI and MCS are adaptive</w:t>
            </w:r>
          </w:p>
        </w:tc>
      </w:tr>
      <w:tr w:rsidR="00D33049" w:rsidRPr="002022F8" w14:paraId="2AAA5FB7"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28D016F" w14:textId="77777777" w:rsidR="00D33049" w:rsidRPr="002022F8" w:rsidRDefault="00D33049" w:rsidP="00710B3C">
            <w:pPr>
              <w:rPr>
                <w:sz w:val="20"/>
                <w:szCs w:val="20"/>
                <w:lang w:eastAsia="zh-CN"/>
              </w:rPr>
            </w:pPr>
            <w:r>
              <w:rPr>
                <w:sz w:val="20"/>
                <w:szCs w:val="20"/>
                <w:lang w:eastAsia="zh-CN"/>
              </w:rPr>
              <w:t>Number of CWs</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67CBEA3" w14:textId="77777777" w:rsidR="00D33049" w:rsidRPr="00EE4B9F" w:rsidRDefault="00D33049" w:rsidP="00710B3C">
            <w:pPr>
              <w:jc w:val="left"/>
              <w:rPr>
                <w:sz w:val="20"/>
                <w:szCs w:val="20"/>
                <w:lang w:eastAsia="zh-CN"/>
              </w:rPr>
            </w:pPr>
            <w:r>
              <w:rPr>
                <w:rFonts w:hint="eastAsia"/>
                <w:sz w:val="20"/>
                <w:szCs w:val="20"/>
                <w:lang w:eastAsia="zh-CN"/>
              </w:rPr>
              <w:t>1</w:t>
            </w:r>
            <w:r>
              <w:rPr>
                <w:sz w:val="20"/>
                <w:szCs w:val="20"/>
                <w:lang w:eastAsia="zh-CN"/>
              </w:rPr>
              <w:t xml:space="preserve"> CW/ 2CWs</w:t>
            </w:r>
          </w:p>
        </w:tc>
      </w:tr>
      <w:tr w:rsidR="00D33049" w:rsidRPr="002022F8" w14:paraId="442F15B0"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526BAA2" w14:textId="77777777" w:rsidR="00D33049" w:rsidRPr="002022F8" w:rsidRDefault="00D33049" w:rsidP="00710B3C">
            <w:pPr>
              <w:rPr>
                <w:rFonts w:eastAsia="Malgun Gothic"/>
                <w:sz w:val="20"/>
                <w:szCs w:val="20"/>
              </w:rPr>
            </w:pPr>
            <w:r w:rsidRPr="002022F8">
              <w:rPr>
                <w:sz w:val="20"/>
                <w:szCs w:val="20"/>
              </w:rPr>
              <w:t>HARQ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D2B9D0" w14:textId="77777777" w:rsidR="00D33049" w:rsidRPr="002022F8" w:rsidRDefault="00D33049" w:rsidP="00710B3C">
            <w:pPr>
              <w:rPr>
                <w:sz w:val="20"/>
                <w:szCs w:val="20"/>
              </w:rPr>
            </w:pPr>
            <w:r w:rsidRPr="002022F8">
              <w:rPr>
                <w:sz w:val="20"/>
                <w:szCs w:val="20"/>
              </w:rPr>
              <w:t>Off </w:t>
            </w:r>
          </w:p>
        </w:tc>
      </w:tr>
      <w:tr w:rsidR="00D33049" w:rsidRPr="002022F8" w14:paraId="378D5442"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D5FD275" w14:textId="77777777" w:rsidR="00D33049" w:rsidRPr="002022F8" w:rsidRDefault="00D33049" w:rsidP="00710B3C">
            <w:pPr>
              <w:rPr>
                <w:sz w:val="20"/>
                <w:szCs w:val="20"/>
              </w:rPr>
            </w:pPr>
            <w:r w:rsidRPr="002022F8">
              <w:rPr>
                <w:sz w:val="20"/>
                <w:szCs w:val="20"/>
              </w:rPr>
              <w:t>Channel estimation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19C452" w14:textId="77777777" w:rsidR="00D33049" w:rsidRPr="002022F8" w:rsidRDefault="00D33049" w:rsidP="00710B3C">
            <w:pPr>
              <w:rPr>
                <w:sz w:val="20"/>
                <w:szCs w:val="20"/>
              </w:rPr>
            </w:pPr>
            <w:r>
              <w:rPr>
                <w:sz w:val="20"/>
                <w:szCs w:val="20"/>
              </w:rPr>
              <w:t>Ideal</w:t>
            </w:r>
            <w:r w:rsidRPr="002022F8">
              <w:rPr>
                <w:sz w:val="20"/>
                <w:szCs w:val="20"/>
              </w:rPr>
              <w:t xml:space="preserve"> channel estimation </w:t>
            </w:r>
          </w:p>
        </w:tc>
      </w:tr>
      <w:tr w:rsidR="00D33049" w:rsidRPr="002022F8" w14:paraId="09AEA0A0"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3E632FB" w14:textId="77777777" w:rsidR="00D33049" w:rsidRPr="002022F8" w:rsidRDefault="00D33049" w:rsidP="00710B3C">
            <w:pPr>
              <w:rPr>
                <w:sz w:val="20"/>
                <w:szCs w:val="20"/>
              </w:rPr>
            </w:pPr>
            <w:r w:rsidRPr="002022F8">
              <w:rPr>
                <w:sz w:val="20"/>
                <w:szCs w:val="20"/>
              </w:rPr>
              <w:t>Receiver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E9A34" w14:textId="77777777" w:rsidR="00D33049" w:rsidRPr="002022F8" w:rsidRDefault="00D33049" w:rsidP="00710B3C">
            <w:pPr>
              <w:rPr>
                <w:sz w:val="20"/>
                <w:szCs w:val="20"/>
              </w:rPr>
            </w:pPr>
            <w:r w:rsidRPr="002022F8">
              <w:rPr>
                <w:sz w:val="20"/>
                <w:szCs w:val="20"/>
              </w:rPr>
              <w:t>MMSE</w:t>
            </w:r>
          </w:p>
        </w:tc>
      </w:tr>
      <w:tr w:rsidR="00D33049" w:rsidRPr="002022F8" w14:paraId="0E1909E9"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B54C49D" w14:textId="77777777" w:rsidR="00D33049" w:rsidRPr="002022F8" w:rsidRDefault="00D33049" w:rsidP="00710B3C">
            <w:pPr>
              <w:rPr>
                <w:sz w:val="20"/>
                <w:szCs w:val="20"/>
              </w:rPr>
            </w:pPr>
            <w:r w:rsidRPr="002022F8">
              <w:rPr>
                <w:sz w:val="20"/>
                <w:szCs w:val="20"/>
              </w:rPr>
              <w:t>EVM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076E23" w14:textId="77777777" w:rsidR="00D33049" w:rsidRPr="002022F8" w:rsidRDefault="00D33049" w:rsidP="00710B3C">
            <w:pPr>
              <w:rPr>
                <w:sz w:val="20"/>
                <w:szCs w:val="20"/>
              </w:rPr>
            </w:pPr>
            <w:r w:rsidRPr="002022F8">
              <w:rPr>
                <w:sz w:val="20"/>
                <w:szCs w:val="20"/>
              </w:rPr>
              <w:t>No radio impairments  </w:t>
            </w:r>
          </w:p>
        </w:tc>
      </w:tr>
    </w:tbl>
    <w:p w14:paraId="719DF746" w14:textId="77777777" w:rsidR="00D33049" w:rsidRPr="002022F8" w:rsidRDefault="00D33049" w:rsidP="00D33049">
      <w:pPr>
        <w:rPr>
          <w:sz w:val="20"/>
          <w:szCs w:val="20"/>
        </w:rPr>
      </w:pPr>
    </w:p>
    <w:p w14:paraId="54242B25" w14:textId="77777777" w:rsidR="00D33049" w:rsidRDefault="00D33049" w:rsidP="00D33049"/>
    <w:p w14:paraId="5C1F4867" w14:textId="77777777" w:rsidR="00D33049" w:rsidRPr="00D33049" w:rsidRDefault="00D33049" w:rsidP="00D33049">
      <w:pPr>
        <w:rPr>
          <w:lang w:eastAsia="zh-CN"/>
        </w:rPr>
      </w:pPr>
    </w:p>
    <w:sectPr w:rsidR="00D33049" w:rsidRPr="00D3304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34633" w14:textId="77777777" w:rsidR="0021467A" w:rsidRDefault="0021467A">
      <w:r>
        <w:separator/>
      </w:r>
    </w:p>
  </w:endnote>
  <w:endnote w:type="continuationSeparator" w:id="0">
    <w:p w14:paraId="22B233EA" w14:textId="77777777" w:rsidR="0021467A" w:rsidRDefault="00214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C9C93" w14:textId="77777777" w:rsidR="0021467A" w:rsidRDefault="0021467A">
      <w:r>
        <w:separator/>
      </w:r>
    </w:p>
  </w:footnote>
  <w:footnote w:type="continuationSeparator" w:id="0">
    <w:p w14:paraId="74F3D8C2" w14:textId="77777777" w:rsidR="0021467A" w:rsidRDefault="002146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0B20FA"/>
    <w:multiLevelType w:val="hybridMultilevel"/>
    <w:tmpl w:val="7890873A"/>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797BEA"/>
    <w:multiLevelType w:val="hybridMultilevel"/>
    <w:tmpl w:val="0A12BA84"/>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E312E0B"/>
    <w:multiLevelType w:val="hybridMultilevel"/>
    <w:tmpl w:val="4FA283BE"/>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D21E42"/>
    <w:multiLevelType w:val="hybridMultilevel"/>
    <w:tmpl w:val="1F068164"/>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4" w15:restartNumberingAfterBreak="0">
    <w:nsid w:val="3BBA1244"/>
    <w:multiLevelType w:val="hybridMultilevel"/>
    <w:tmpl w:val="83D88112"/>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07878E5"/>
    <w:multiLevelType w:val="hybridMultilevel"/>
    <w:tmpl w:val="2854775C"/>
    <w:lvl w:ilvl="0" w:tplc="67E0776C">
      <w:start w:val="1"/>
      <w:numFmt w:val="bullet"/>
      <w:lvlText w:val=""/>
      <w:lvlJc w:val="left"/>
      <w:pPr>
        <w:ind w:left="2016" w:hanging="360"/>
      </w:pPr>
      <w:rPr>
        <w:rFonts w:ascii="Wingdings" w:hAnsi="Wingdings"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7"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8E5AEA"/>
    <w:multiLevelType w:val="hybridMultilevel"/>
    <w:tmpl w:val="303E4896"/>
    <w:lvl w:ilvl="0" w:tplc="67E0776C">
      <w:start w:val="1"/>
      <w:numFmt w:val="bullet"/>
      <w:lvlText w:val=""/>
      <w:lvlJc w:val="left"/>
      <w:pPr>
        <w:ind w:left="1716" w:hanging="420"/>
      </w:pPr>
      <w:rPr>
        <w:rFonts w:ascii="Wingdings" w:hAnsi="Wingdings" w:hint="default"/>
      </w:rPr>
    </w:lvl>
    <w:lvl w:ilvl="1" w:tplc="04090003" w:tentative="1">
      <w:start w:val="1"/>
      <w:numFmt w:val="bullet"/>
      <w:lvlText w:val=""/>
      <w:lvlJc w:val="left"/>
      <w:pPr>
        <w:ind w:left="2136" w:hanging="420"/>
      </w:pPr>
      <w:rPr>
        <w:rFonts w:ascii="Wingdings" w:hAnsi="Wingdings" w:hint="default"/>
      </w:rPr>
    </w:lvl>
    <w:lvl w:ilvl="2" w:tplc="04090005" w:tentative="1">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21"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1AD4469"/>
    <w:multiLevelType w:val="hybridMultilevel"/>
    <w:tmpl w:val="41F8182E"/>
    <w:lvl w:ilvl="0" w:tplc="4A063A60">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2157152"/>
    <w:multiLevelType w:val="hybridMultilevel"/>
    <w:tmpl w:val="67A20D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7"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29"/>
  </w:num>
  <w:num w:numId="3">
    <w:abstractNumId w:val="26"/>
  </w:num>
  <w:num w:numId="4">
    <w:abstractNumId w:val="11"/>
  </w:num>
  <w:num w:numId="5">
    <w:abstractNumId w:val="3"/>
  </w:num>
  <w:num w:numId="6">
    <w:abstractNumId w:val="19"/>
  </w:num>
  <w:num w:numId="7">
    <w:abstractNumId w:val="4"/>
  </w:num>
  <w:num w:numId="8">
    <w:abstractNumId w:val="0"/>
  </w:num>
  <w:num w:numId="9">
    <w:abstractNumId w:val="13"/>
  </w:num>
  <w:num w:numId="10">
    <w:abstractNumId w:val="23"/>
  </w:num>
  <w:num w:numId="11">
    <w:abstractNumId w:val="15"/>
  </w:num>
  <w:num w:numId="12">
    <w:abstractNumId w:val="5"/>
  </w:num>
  <w:num w:numId="13">
    <w:abstractNumId w:val="21"/>
  </w:num>
  <w:num w:numId="14">
    <w:abstractNumId w:val="24"/>
  </w:num>
  <w:num w:numId="15">
    <w:abstractNumId w:val="14"/>
  </w:num>
  <w:num w:numId="16">
    <w:abstractNumId w:val="16"/>
  </w:num>
  <w:num w:numId="17">
    <w:abstractNumId w:val="8"/>
  </w:num>
  <w:num w:numId="18">
    <w:abstractNumId w:val="25"/>
  </w:num>
  <w:num w:numId="19">
    <w:abstractNumId w:val="18"/>
  </w:num>
  <w:num w:numId="20">
    <w:abstractNumId w:val="7"/>
  </w:num>
  <w:num w:numId="21">
    <w:abstractNumId w:val="27"/>
  </w:num>
  <w:num w:numId="22">
    <w:abstractNumId w:val="22"/>
  </w:num>
  <w:num w:numId="23">
    <w:abstractNumId w:val="20"/>
  </w:num>
  <w:num w:numId="24">
    <w:abstractNumId w:val="1"/>
  </w:num>
  <w:num w:numId="25">
    <w:abstractNumId w:val="2"/>
  </w:num>
  <w:num w:numId="26">
    <w:abstractNumId w:val="9"/>
  </w:num>
  <w:num w:numId="27">
    <w:abstractNumId w:val="30"/>
  </w:num>
  <w:num w:numId="28">
    <w:abstractNumId w:val="10"/>
  </w:num>
  <w:num w:numId="29">
    <w:abstractNumId w:val="28"/>
  </w:num>
  <w:num w:numId="30">
    <w:abstractNumId w:val="17"/>
  </w:num>
  <w:num w:numId="31">
    <w:abstractNumId w:val="11"/>
  </w:num>
  <w:num w:numId="32">
    <w:abstractNumId w:val="11"/>
  </w:num>
  <w:num w:numId="33">
    <w:abstractNumId w:val="11"/>
  </w:num>
  <w:num w:numId="34">
    <w:abstractNumId w:val="11"/>
  </w:num>
  <w:num w:numId="35">
    <w:abstractNumId w:val="11"/>
  </w:num>
  <w:num w:numId="36">
    <w:abstractNumId w:val="11"/>
  </w:num>
  <w:num w:numId="37">
    <w:abstractNumId w:val="13"/>
  </w:num>
  <w:num w:numId="38">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A2D"/>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6265"/>
    <w:rsid w:val="0000628E"/>
    <w:rsid w:val="00006766"/>
    <w:rsid w:val="0000695C"/>
    <w:rsid w:val="000072B6"/>
    <w:rsid w:val="000074CD"/>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75F"/>
    <w:rsid w:val="00014AC2"/>
    <w:rsid w:val="00014F42"/>
    <w:rsid w:val="000152B0"/>
    <w:rsid w:val="000152C5"/>
    <w:rsid w:val="000155B3"/>
    <w:rsid w:val="000155BB"/>
    <w:rsid w:val="0001578B"/>
    <w:rsid w:val="00015A14"/>
    <w:rsid w:val="00015E6F"/>
    <w:rsid w:val="00015E96"/>
    <w:rsid w:val="00015EFB"/>
    <w:rsid w:val="0001622D"/>
    <w:rsid w:val="0001644D"/>
    <w:rsid w:val="000165E2"/>
    <w:rsid w:val="000166C3"/>
    <w:rsid w:val="00016B68"/>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93D"/>
    <w:rsid w:val="00025A11"/>
    <w:rsid w:val="00025A37"/>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584"/>
    <w:rsid w:val="000327B2"/>
    <w:rsid w:val="000328CA"/>
    <w:rsid w:val="000328CC"/>
    <w:rsid w:val="00032D89"/>
    <w:rsid w:val="00032E40"/>
    <w:rsid w:val="00032E6F"/>
    <w:rsid w:val="00032F72"/>
    <w:rsid w:val="00033149"/>
    <w:rsid w:val="000336E1"/>
    <w:rsid w:val="0003376B"/>
    <w:rsid w:val="00033A03"/>
    <w:rsid w:val="00033EA3"/>
    <w:rsid w:val="00033FCF"/>
    <w:rsid w:val="000340F6"/>
    <w:rsid w:val="00034676"/>
    <w:rsid w:val="000346E6"/>
    <w:rsid w:val="000348E2"/>
    <w:rsid w:val="00034B6B"/>
    <w:rsid w:val="00034C57"/>
    <w:rsid w:val="00034DAD"/>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3D"/>
    <w:rsid w:val="000434B7"/>
    <w:rsid w:val="000435E4"/>
    <w:rsid w:val="0004363D"/>
    <w:rsid w:val="000438F2"/>
    <w:rsid w:val="00043AE6"/>
    <w:rsid w:val="00043C3B"/>
    <w:rsid w:val="00043C49"/>
    <w:rsid w:val="00044B08"/>
    <w:rsid w:val="00045176"/>
    <w:rsid w:val="00045549"/>
    <w:rsid w:val="000457B3"/>
    <w:rsid w:val="000459BA"/>
    <w:rsid w:val="000459F9"/>
    <w:rsid w:val="00045BA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554"/>
    <w:rsid w:val="00055711"/>
    <w:rsid w:val="00055BC5"/>
    <w:rsid w:val="00055D98"/>
    <w:rsid w:val="00055DE3"/>
    <w:rsid w:val="000565C8"/>
    <w:rsid w:val="0005686E"/>
    <w:rsid w:val="00056AC0"/>
    <w:rsid w:val="00056B7C"/>
    <w:rsid w:val="00056F6D"/>
    <w:rsid w:val="00057123"/>
    <w:rsid w:val="0005716A"/>
    <w:rsid w:val="000576BD"/>
    <w:rsid w:val="00057A03"/>
    <w:rsid w:val="00057DC8"/>
    <w:rsid w:val="00060491"/>
    <w:rsid w:val="0006052A"/>
    <w:rsid w:val="00060675"/>
    <w:rsid w:val="000607A4"/>
    <w:rsid w:val="00060B6F"/>
    <w:rsid w:val="00060E9D"/>
    <w:rsid w:val="000612A4"/>
    <w:rsid w:val="000612E1"/>
    <w:rsid w:val="000613BD"/>
    <w:rsid w:val="000614FE"/>
    <w:rsid w:val="00061858"/>
    <w:rsid w:val="00061AA0"/>
    <w:rsid w:val="00061F64"/>
    <w:rsid w:val="000627D7"/>
    <w:rsid w:val="00062970"/>
    <w:rsid w:val="00062D79"/>
    <w:rsid w:val="0006358B"/>
    <w:rsid w:val="0006399F"/>
    <w:rsid w:val="00063A10"/>
    <w:rsid w:val="00063F27"/>
    <w:rsid w:val="00064060"/>
    <w:rsid w:val="00064937"/>
    <w:rsid w:val="00065B30"/>
    <w:rsid w:val="00065C1B"/>
    <w:rsid w:val="00065D38"/>
    <w:rsid w:val="00065F19"/>
    <w:rsid w:val="00066295"/>
    <w:rsid w:val="0006640F"/>
    <w:rsid w:val="000668E2"/>
    <w:rsid w:val="00066C69"/>
    <w:rsid w:val="0006703A"/>
    <w:rsid w:val="000670CF"/>
    <w:rsid w:val="000672BF"/>
    <w:rsid w:val="000677C5"/>
    <w:rsid w:val="00067BC9"/>
    <w:rsid w:val="00067DA2"/>
    <w:rsid w:val="00067DD1"/>
    <w:rsid w:val="00067E25"/>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3FB6"/>
    <w:rsid w:val="00074210"/>
    <w:rsid w:val="00074347"/>
    <w:rsid w:val="000745AA"/>
    <w:rsid w:val="000747D1"/>
    <w:rsid w:val="00074DB1"/>
    <w:rsid w:val="00074E86"/>
    <w:rsid w:val="00075A03"/>
    <w:rsid w:val="00076097"/>
    <w:rsid w:val="0007642C"/>
    <w:rsid w:val="00076541"/>
    <w:rsid w:val="00076691"/>
    <w:rsid w:val="00076B63"/>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993"/>
    <w:rsid w:val="00085E04"/>
    <w:rsid w:val="00086543"/>
    <w:rsid w:val="000866E3"/>
    <w:rsid w:val="00086800"/>
    <w:rsid w:val="0008687E"/>
    <w:rsid w:val="000869C2"/>
    <w:rsid w:val="00086D30"/>
    <w:rsid w:val="00087913"/>
    <w:rsid w:val="00087C53"/>
    <w:rsid w:val="000900FD"/>
    <w:rsid w:val="000902DC"/>
    <w:rsid w:val="00090B6F"/>
    <w:rsid w:val="00090D73"/>
    <w:rsid w:val="00090EC6"/>
    <w:rsid w:val="000910F2"/>
    <w:rsid w:val="000911AE"/>
    <w:rsid w:val="00091349"/>
    <w:rsid w:val="0009191F"/>
    <w:rsid w:val="0009212D"/>
    <w:rsid w:val="000926CC"/>
    <w:rsid w:val="00092A30"/>
    <w:rsid w:val="00092EA5"/>
    <w:rsid w:val="00092F09"/>
    <w:rsid w:val="0009354F"/>
    <w:rsid w:val="00093697"/>
    <w:rsid w:val="00093D42"/>
    <w:rsid w:val="00093D46"/>
    <w:rsid w:val="00093E4A"/>
    <w:rsid w:val="00093ECE"/>
    <w:rsid w:val="00094581"/>
    <w:rsid w:val="000946EC"/>
    <w:rsid w:val="00094A16"/>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80C"/>
    <w:rsid w:val="000A2B37"/>
    <w:rsid w:val="000A2B97"/>
    <w:rsid w:val="000A2C61"/>
    <w:rsid w:val="000A2CC7"/>
    <w:rsid w:val="000A2ED6"/>
    <w:rsid w:val="000A337F"/>
    <w:rsid w:val="000A33B6"/>
    <w:rsid w:val="000A34BE"/>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5F2"/>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53D"/>
    <w:rsid w:val="000C57DF"/>
    <w:rsid w:val="000C57E3"/>
    <w:rsid w:val="000C5F91"/>
    <w:rsid w:val="000C6025"/>
    <w:rsid w:val="000C6518"/>
    <w:rsid w:val="000C6DA6"/>
    <w:rsid w:val="000C72ED"/>
    <w:rsid w:val="000C75B8"/>
    <w:rsid w:val="000D00D7"/>
    <w:rsid w:val="000D00F4"/>
    <w:rsid w:val="000D027E"/>
    <w:rsid w:val="000D0280"/>
    <w:rsid w:val="000D0401"/>
    <w:rsid w:val="000D0418"/>
    <w:rsid w:val="000D04CB"/>
    <w:rsid w:val="000D0521"/>
    <w:rsid w:val="000D0565"/>
    <w:rsid w:val="000D06CB"/>
    <w:rsid w:val="000D0D18"/>
    <w:rsid w:val="000D0DD8"/>
    <w:rsid w:val="000D0E4E"/>
    <w:rsid w:val="000D0E5D"/>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2F32"/>
    <w:rsid w:val="000D3238"/>
    <w:rsid w:val="000D32E7"/>
    <w:rsid w:val="000D368E"/>
    <w:rsid w:val="000D36AE"/>
    <w:rsid w:val="000D38A1"/>
    <w:rsid w:val="000D3E3B"/>
    <w:rsid w:val="000D3EF2"/>
    <w:rsid w:val="000D4AF7"/>
    <w:rsid w:val="000D4C4E"/>
    <w:rsid w:val="000D4CEE"/>
    <w:rsid w:val="000D4D28"/>
    <w:rsid w:val="000D4D85"/>
    <w:rsid w:val="000D5077"/>
    <w:rsid w:val="000D5362"/>
    <w:rsid w:val="000D54BA"/>
    <w:rsid w:val="000D56AD"/>
    <w:rsid w:val="000D5728"/>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D7CE4"/>
    <w:rsid w:val="000E041D"/>
    <w:rsid w:val="000E068E"/>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92E"/>
    <w:rsid w:val="000E4982"/>
    <w:rsid w:val="000E4FF2"/>
    <w:rsid w:val="000E51F8"/>
    <w:rsid w:val="000E526D"/>
    <w:rsid w:val="000E5646"/>
    <w:rsid w:val="000E579F"/>
    <w:rsid w:val="000E59A0"/>
    <w:rsid w:val="000E5A2B"/>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129"/>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CE7"/>
    <w:rsid w:val="000F2EEE"/>
    <w:rsid w:val="000F2F0D"/>
    <w:rsid w:val="000F3697"/>
    <w:rsid w:val="000F3825"/>
    <w:rsid w:val="000F3D73"/>
    <w:rsid w:val="000F3E2D"/>
    <w:rsid w:val="000F3F6C"/>
    <w:rsid w:val="000F41EF"/>
    <w:rsid w:val="000F43F4"/>
    <w:rsid w:val="000F44E3"/>
    <w:rsid w:val="000F4732"/>
    <w:rsid w:val="000F4CEB"/>
    <w:rsid w:val="000F4F82"/>
    <w:rsid w:val="000F522C"/>
    <w:rsid w:val="000F56A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72A"/>
    <w:rsid w:val="00101753"/>
    <w:rsid w:val="001021D5"/>
    <w:rsid w:val="001023C7"/>
    <w:rsid w:val="00102402"/>
    <w:rsid w:val="001026CA"/>
    <w:rsid w:val="001027D5"/>
    <w:rsid w:val="00102AC1"/>
    <w:rsid w:val="00103537"/>
    <w:rsid w:val="001037CD"/>
    <w:rsid w:val="001039F3"/>
    <w:rsid w:val="00103A62"/>
    <w:rsid w:val="00103ACF"/>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723"/>
    <w:rsid w:val="00111C4B"/>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2A0"/>
    <w:rsid w:val="00114335"/>
    <w:rsid w:val="001144DF"/>
    <w:rsid w:val="0011456F"/>
    <w:rsid w:val="0011469B"/>
    <w:rsid w:val="0011496A"/>
    <w:rsid w:val="00114980"/>
    <w:rsid w:val="00114D4B"/>
    <w:rsid w:val="00115343"/>
    <w:rsid w:val="0011557B"/>
    <w:rsid w:val="0011567A"/>
    <w:rsid w:val="00115767"/>
    <w:rsid w:val="00115EBE"/>
    <w:rsid w:val="0011622E"/>
    <w:rsid w:val="001168A1"/>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4A1"/>
    <w:rsid w:val="00125730"/>
    <w:rsid w:val="00125733"/>
    <w:rsid w:val="00125DDB"/>
    <w:rsid w:val="00126370"/>
    <w:rsid w:val="001263AA"/>
    <w:rsid w:val="00126691"/>
    <w:rsid w:val="001266F3"/>
    <w:rsid w:val="001268E4"/>
    <w:rsid w:val="00126AA6"/>
    <w:rsid w:val="00126BF4"/>
    <w:rsid w:val="00126D2C"/>
    <w:rsid w:val="00126F74"/>
    <w:rsid w:val="00127012"/>
    <w:rsid w:val="00127479"/>
    <w:rsid w:val="0012765A"/>
    <w:rsid w:val="00127905"/>
    <w:rsid w:val="00127951"/>
    <w:rsid w:val="00127C07"/>
    <w:rsid w:val="0013056E"/>
    <w:rsid w:val="0013069C"/>
    <w:rsid w:val="00130779"/>
    <w:rsid w:val="001307A1"/>
    <w:rsid w:val="00130A06"/>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54E1"/>
    <w:rsid w:val="001355E2"/>
    <w:rsid w:val="001358C6"/>
    <w:rsid w:val="0013695C"/>
    <w:rsid w:val="00136A1F"/>
    <w:rsid w:val="00136A23"/>
    <w:rsid w:val="00136B99"/>
    <w:rsid w:val="00136DD7"/>
    <w:rsid w:val="00136E65"/>
    <w:rsid w:val="00137250"/>
    <w:rsid w:val="0013768B"/>
    <w:rsid w:val="00137B46"/>
    <w:rsid w:val="00140040"/>
    <w:rsid w:val="0014052C"/>
    <w:rsid w:val="0014053C"/>
    <w:rsid w:val="0014063E"/>
    <w:rsid w:val="0014085E"/>
    <w:rsid w:val="0014087D"/>
    <w:rsid w:val="0014087F"/>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32"/>
    <w:rsid w:val="00146EC2"/>
    <w:rsid w:val="00147200"/>
    <w:rsid w:val="00147929"/>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4A6"/>
    <w:rsid w:val="001538CA"/>
    <w:rsid w:val="00153BCA"/>
    <w:rsid w:val="00153F89"/>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DCA"/>
    <w:rsid w:val="00157FC3"/>
    <w:rsid w:val="00160361"/>
    <w:rsid w:val="00160564"/>
    <w:rsid w:val="00160739"/>
    <w:rsid w:val="00160A31"/>
    <w:rsid w:val="001612C2"/>
    <w:rsid w:val="0016144A"/>
    <w:rsid w:val="00161480"/>
    <w:rsid w:val="001617AE"/>
    <w:rsid w:val="00161B90"/>
    <w:rsid w:val="00161C93"/>
    <w:rsid w:val="00161F64"/>
    <w:rsid w:val="0016200F"/>
    <w:rsid w:val="001620F4"/>
    <w:rsid w:val="0016271E"/>
    <w:rsid w:val="0016272D"/>
    <w:rsid w:val="00162AB4"/>
    <w:rsid w:val="00162D7A"/>
    <w:rsid w:val="00163053"/>
    <w:rsid w:val="001633B1"/>
    <w:rsid w:val="00163F01"/>
    <w:rsid w:val="00164294"/>
    <w:rsid w:val="001645C6"/>
    <w:rsid w:val="00164725"/>
    <w:rsid w:val="00164AE3"/>
    <w:rsid w:val="00164DAB"/>
    <w:rsid w:val="00164ECB"/>
    <w:rsid w:val="001650C4"/>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1102"/>
    <w:rsid w:val="00171143"/>
    <w:rsid w:val="00171367"/>
    <w:rsid w:val="00171A0A"/>
    <w:rsid w:val="00171B47"/>
    <w:rsid w:val="00171E0E"/>
    <w:rsid w:val="00171EB3"/>
    <w:rsid w:val="00172093"/>
    <w:rsid w:val="0017228E"/>
    <w:rsid w:val="00172430"/>
    <w:rsid w:val="00172864"/>
    <w:rsid w:val="00172B82"/>
    <w:rsid w:val="00172DFB"/>
    <w:rsid w:val="00172EFA"/>
    <w:rsid w:val="00173608"/>
    <w:rsid w:val="0017374D"/>
    <w:rsid w:val="0017384A"/>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2C"/>
    <w:rsid w:val="00186979"/>
    <w:rsid w:val="00186A60"/>
    <w:rsid w:val="00186EB2"/>
    <w:rsid w:val="00187252"/>
    <w:rsid w:val="001878C2"/>
    <w:rsid w:val="00187A06"/>
    <w:rsid w:val="00187A66"/>
    <w:rsid w:val="00187C9A"/>
    <w:rsid w:val="00190046"/>
    <w:rsid w:val="001900AB"/>
    <w:rsid w:val="0019069B"/>
    <w:rsid w:val="0019093C"/>
    <w:rsid w:val="00190A66"/>
    <w:rsid w:val="00190D77"/>
    <w:rsid w:val="00190D9A"/>
    <w:rsid w:val="00191484"/>
    <w:rsid w:val="001914F0"/>
    <w:rsid w:val="00191590"/>
    <w:rsid w:val="00191593"/>
    <w:rsid w:val="00191A22"/>
    <w:rsid w:val="00191C91"/>
    <w:rsid w:val="0019299D"/>
    <w:rsid w:val="00192DD9"/>
    <w:rsid w:val="00193182"/>
    <w:rsid w:val="001935C6"/>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86F"/>
    <w:rsid w:val="001A0CD0"/>
    <w:rsid w:val="001A102E"/>
    <w:rsid w:val="001A109D"/>
    <w:rsid w:val="001A10C6"/>
    <w:rsid w:val="001A13D8"/>
    <w:rsid w:val="001A1610"/>
    <w:rsid w:val="001A180D"/>
    <w:rsid w:val="001A1832"/>
    <w:rsid w:val="001A1AB0"/>
    <w:rsid w:val="001A1BAC"/>
    <w:rsid w:val="001A1C39"/>
    <w:rsid w:val="001A1CE1"/>
    <w:rsid w:val="001A20A8"/>
    <w:rsid w:val="001A2135"/>
    <w:rsid w:val="001A23CE"/>
    <w:rsid w:val="001A2982"/>
    <w:rsid w:val="001A2C89"/>
    <w:rsid w:val="001A2ED2"/>
    <w:rsid w:val="001A351E"/>
    <w:rsid w:val="001A3C1E"/>
    <w:rsid w:val="001A3ED8"/>
    <w:rsid w:val="001A4913"/>
    <w:rsid w:val="001A4B76"/>
    <w:rsid w:val="001A4EE9"/>
    <w:rsid w:val="001A4FF4"/>
    <w:rsid w:val="001A5083"/>
    <w:rsid w:val="001A521F"/>
    <w:rsid w:val="001A525E"/>
    <w:rsid w:val="001A54F4"/>
    <w:rsid w:val="001A5EF4"/>
    <w:rsid w:val="001A6051"/>
    <w:rsid w:val="001A642A"/>
    <w:rsid w:val="001A6707"/>
    <w:rsid w:val="001A673E"/>
    <w:rsid w:val="001A6772"/>
    <w:rsid w:val="001A6D4A"/>
    <w:rsid w:val="001A7083"/>
    <w:rsid w:val="001A7530"/>
    <w:rsid w:val="001A7763"/>
    <w:rsid w:val="001A791A"/>
    <w:rsid w:val="001A7C73"/>
    <w:rsid w:val="001A7CD8"/>
    <w:rsid w:val="001B010E"/>
    <w:rsid w:val="001B056B"/>
    <w:rsid w:val="001B07FF"/>
    <w:rsid w:val="001B0B4F"/>
    <w:rsid w:val="001B0BD9"/>
    <w:rsid w:val="001B125B"/>
    <w:rsid w:val="001B15C8"/>
    <w:rsid w:val="001B2249"/>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B7FEC"/>
    <w:rsid w:val="001C02D8"/>
    <w:rsid w:val="001C04E3"/>
    <w:rsid w:val="001C0FD8"/>
    <w:rsid w:val="001C1840"/>
    <w:rsid w:val="001C19F3"/>
    <w:rsid w:val="001C1E3F"/>
    <w:rsid w:val="001C2378"/>
    <w:rsid w:val="001C2501"/>
    <w:rsid w:val="001C2C3F"/>
    <w:rsid w:val="001C2DC1"/>
    <w:rsid w:val="001C32B3"/>
    <w:rsid w:val="001C3857"/>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0E60"/>
    <w:rsid w:val="001D1155"/>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150"/>
    <w:rsid w:val="001D42ED"/>
    <w:rsid w:val="001D4328"/>
    <w:rsid w:val="001D4607"/>
    <w:rsid w:val="001D4891"/>
    <w:rsid w:val="001D48E0"/>
    <w:rsid w:val="001D4A87"/>
    <w:rsid w:val="001D4B6A"/>
    <w:rsid w:val="001D4C74"/>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3A7"/>
    <w:rsid w:val="001D73D3"/>
    <w:rsid w:val="001D7427"/>
    <w:rsid w:val="001D780E"/>
    <w:rsid w:val="001D7945"/>
    <w:rsid w:val="001D7A59"/>
    <w:rsid w:val="001E05C3"/>
    <w:rsid w:val="001E0ACB"/>
    <w:rsid w:val="001E0AD3"/>
    <w:rsid w:val="001E0BD9"/>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4"/>
    <w:rsid w:val="001F341F"/>
    <w:rsid w:val="001F3827"/>
    <w:rsid w:val="001F3911"/>
    <w:rsid w:val="001F391A"/>
    <w:rsid w:val="001F3C3E"/>
    <w:rsid w:val="001F3CCB"/>
    <w:rsid w:val="001F3D02"/>
    <w:rsid w:val="001F3F1A"/>
    <w:rsid w:val="001F405B"/>
    <w:rsid w:val="001F4477"/>
    <w:rsid w:val="001F482A"/>
    <w:rsid w:val="001F49D9"/>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1F7E2E"/>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6CE4"/>
    <w:rsid w:val="00207826"/>
    <w:rsid w:val="00207CE2"/>
    <w:rsid w:val="00207E60"/>
    <w:rsid w:val="002107F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7A"/>
    <w:rsid w:val="002146D9"/>
    <w:rsid w:val="00214798"/>
    <w:rsid w:val="00214A39"/>
    <w:rsid w:val="00214C8B"/>
    <w:rsid w:val="002178D5"/>
    <w:rsid w:val="00220336"/>
    <w:rsid w:val="00220499"/>
    <w:rsid w:val="00220894"/>
    <w:rsid w:val="00220B69"/>
    <w:rsid w:val="0022134B"/>
    <w:rsid w:val="00221614"/>
    <w:rsid w:val="0022168B"/>
    <w:rsid w:val="00221D96"/>
    <w:rsid w:val="00221DE9"/>
    <w:rsid w:val="00222305"/>
    <w:rsid w:val="0022239F"/>
    <w:rsid w:val="002224AA"/>
    <w:rsid w:val="0022267E"/>
    <w:rsid w:val="002232D8"/>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6F17"/>
    <w:rsid w:val="00227025"/>
    <w:rsid w:val="002272AF"/>
    <w:rsid w:val="0022742D"/>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3F01"/>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42B5"/>
    <w:rsid w:val="002443CF"/>
    <w:rsid w:val="00244552"/>
    <w:rsid w:val="00244748"/>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6F91"/>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4C10"/>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3F87"/>
    <w:rsid w:val="00264406"/>
    <w:rsid w:val="002647BF"/>
    <w:rsid w:val="002647D5"/>
    <w:rsid w:val="00264C44"/>
    <w:rsid w:val="00264DE6"/>
    <w:rsid w:val="00265031"/>
    <w:rsid w:val="00265032"/>
    <w:rsid w:val="002651FB"/>
    <w:rsid w:val="0026538C"/>
    <w:rsid w:val="002655A6"/>
    <w:rsid w:val="00265781"/>
    <w:rsid w:val="002658E0"/>
    <w:rsid w:val="00265B34"/>
    <w:rsid w:val="00265E7B"/>
    <w:rsid w:val="00265F54"/>
    <w:rsid w:val="002660B9"/>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EE5"/>
    <w:rsid w:val="00275059"/>
    <w:rsid w:val="002750B1"/>
    <w:rsid w:val="002755CC"/>
    <w:rsid w:val="00275BF8"/>
    <w:rsid w:val="00276166"/>
    <w:rsid w:val="00276898"/>
    <w:rsid w:val="00276A26"/>
    <w:rsid w:val="00276A35"/>
    <w:rsid w:val="00276EF6"/>
    <w:rsid w:val="00276FD3"/>
    <w:rsid w:val="00277310"/>
    <w:rsid w:val="00277835"/>
    <w:rsid w:val="00277B97"/>
    <w:rsid w:val="00277BDF"/>
    <w:rsid w:val="00277D95"/>
    <w:rsid w:val="00277DF4"/>
    <w:rsid w:val="002809E2"/>
    <w:rsid w:val="00280AB1"/>
    <w:rsid w:val="00280FA6"/>
    <w:rsid w:val="00281194"/>
    <w:rsid w:val="00281822"/>
    <w:rsid w:val="0028237F"/>
    <w:rsid w:val="0028246C"/>
    <w:rsid w:val="0028246F"/>
    <w:rsid w:val="00282651"/>
    <w:rsid w:val="00282860"/>
    <w:rsid w:val="0028376B"/>
    <w:rsid w:val="0028389E"/>
    <w:rsid w:val="00283A1A"/>
    <w:rsid w:val="00283B4A"/>
    <w:rsid w:val="00283ECE"/>
    <w:rsid w:val="00283F09"/>
    <w:rsid w:val="00284087"/>
    <w:rsid w:val="002840D0"/>
    <w:rsid w:val="002840FF"/>
    <w:rsid w:val="002841F0"/>
    <w:rsid w:val="002846B2"/>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0E15"/>
    <w:rsid w:val="0029111F"/>
    <w:rsid w:val="00291385"/>
    <w:rsid w:val="00291422"/>
    <w:rsid w:val="00291563"/>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F2F"/>
    <w:rsid w:val="00297344"/>
    <w:rsid w:val="0029745E"/>
    <w:rsid w:val="002977B8"/>
    <w:rsid w:val="00297E35"/>
    <w:rsid w:val="00297E4A"/>
    <w:rsid w:val="00297FC8"/>
    <w:rsid w:val="002A0021"/>
    <w:rsid w:val="002A0622"/>
    <w:rsid w:val="002A0805"/>
    <w:rsid w:val="002A08FD"/>
    <w:rsid w:val="002A0D10"/>
    <w:rsid w:val="002A0D25"/>
    <w:rsid w:val="002A100D"/>
    <w:rsid w:val="002A109E"/>
    <w:rsid w:val="002A19A3"/>
    <w:rsid w:val="002A1B1B"/>
    <w:rsid w:val="002A1B90"/>
    <w:rsid w:val="002A1C48"/>
    <w:rsid w:val="002A1E92"/>
    <w:rsid w:val="002A204D"/>
    <w:rsid w:val="002A2377"/>
    <w:rsid w:val="002A2616"/>
    <w:rsid w:val="002A2660"/>
    <w:rsid w:val="002A26E1"/>
    <w:rsid w:val="002A29C1"/>
    <w:rsid w:val="002A2A37"/>
    <w:rsid w:val="002A2DD7"/>
    <w:rsid w:val="002A368A"/>
    <w:rsid w:val="002A4065"/>
    <w:rsid w:val="002A4464"/>
    <w:rsid w:val="002A51DD"/>
    <w:rsid w:val="002A5737"/>
    <w:rsid w:val="002A5849"/>
    <w:rsid w:val="002A59F0"/>
    <w:rsid w:val="002A5A24"/>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B00DC"/>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50D2"/>
    <w:rsid w:val="002B538E"/>
    <w:rsid w:val="002B545D"/>
    <w:rsid w:val="002B5474"/>
    <w:rsid w:val="002B54FF"/>
    <w:rsid w:val="002B575D"/>
    <w:rsid w:val="002B57EF"/>
    <w:rsid w:val="002B5B75"/>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A4D"/>
    <w:rsid w:val="002C3CC7"/>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738"/>
    <w:rsid w:val="002D57B7"/>
    <w:rsid w:val="002D5B3E"/>
    <w:rsid w:val="002D5CC6"/>
    <w:rsid w:val="002D5E53"/>
    <w:rsid w:val="002D60C3"/>
    <w:rsid w:val="002D63BE"/>
    <w:rsid w:val="002D6578"/>
    <w:rsid w:val="002D6915"/>
    <w:rsid w:val="002D706A"/>
    <w:rsid w:val="002D7074"/>
    <w:rsid w:val="002D721A"/>
    <w:rsid w:val="002D726D"/>
    <w:rsid w:val="002D7584"/>
    <w:rsid w:val="002D7594"/>
    <w:rsid w:val="002D7A98"/>
    <w:rsid w:val="002D7C4E"/>
    <w:rsid w:val="002D7C5E"/>
    <w:rsid w:val="002E020F"/>
    <w:rsid w:val="002E0319"/>
    <w:rsid w:val="002E0808"/>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3F3"/>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3168"/>
    <w:rsid w:val="002F33C1"/>
    <w:rsid w:val="002F3A28"/>
    <w:rsid w:val="002F3CDE"/>
    <w:rsid w:val="002F3E13"/>
    <w:rsid w:val="002F40A2"/>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10CF"/>
    <w:rsid w:val="003013AB"/>
    <w:rsid w:val="00301617"/>
    <w:rsid w:val="0030202E"/>
    <w:rsid w:val="00302568"/>
    <w:rsid w:val="0030263D"/>
    <w:rsid w:val="00302762"/>
    <w:rsid w:val="003027F1"/>
    <w:rsid w:val="00302FB8"/>
    <w:rsid w:val="00303175"/>
    <w:rsid w:val="00303440"/>
    <w:rsid w:val="003034DE"/>
    <w:rsid w:val="00303A4A"/>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9EF"/>
    <w:rsid w:val="00306DD7"/>
    <w:rsid w:val="00306E6B"/>
    <w:rsid w:val="003072E8"/>
    <w:rsid w:val="00307DB9"/>
    <w:rsid w:val="00307DCE"/>
    <w:rsid w:val="00310097"/>
    <w:rsid w:val="003100C8"/>
    <w:rsid w:val="00310194"/>
    <w:rsid w:val="003101B3"/>
    <w:rsid w:val="003101C8"/>
    <w:rsid w:val="0031068A"/>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E08"/>
    <w:rsid w:val="0032463B"/>
    <w:rsid w:val="00324E6A"/>
    <w:rsid w:val="00325239"/>
    <w:rsid w:val="003255C6"/>
    <w:rsid w:val="00325643"/>
    <w:rsid w:val="003257FD"/>
    <w:rsid w:val="003259D2"/>
    <w:rsid w:val="00325ABC"/>
    <w:rsid w:val="0032622E"/>
    <w:rsid w:val="00326594"/>
    <w:rsid w:val="003268B9"/>
    <w:rsid w:val="00326957"/>
    <w:rsid w:val="00326AE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6"/>
    <w:rsid w:val="0033261D"/>
    <w:rsid w:val="003328BC"/>
    <w:rsid w:val="00332AA9"/>
    <w:rsid w:val="00332F3B"/>
    <w:rsid w:val="00332F3D"/>
    <w:rsid w:val="00333500"/>
    <w:rsid w:val="003336B3"/>
    <w:rsid w:val="003338C3"/>
    <w:rsid w:val="003338E5"/>
    <w:rsid w:val="003338F7"/>
    <w:rsid w:val="00333B4F"/>
    <w:rsid w:val="0033426A"/>
    <w:rsid w:val="003344A1"/>
    <w:rsid w:val="003346CA"/>
    <w:rsid w:val="003352B4"/>
    <w:rsid w:val="00335340"/>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1C10"/>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B1C"/>
    <w:rsid w:val="00344E73"/>
    <w:rsid w:val="00344F9B"/>
    <w:rsid w:val="00345F14"/>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B9F"/>
    <w:rsid w:val="00350C10"/>
    <w:rsid w:val="00351029"/>
    <w:rsid w:val="00351110"/>
    <w:rsid w:val="00351186"/>
    <w:rsid w:val="0035126C"/>
    <w:rsid w:val="003515A9"/>
    <w:rsid w:val="003519A1"/>
    <w:rsid w:val="003519B7"/>
    <w:rsid w:val="00351E63"/>
    <w:rsid w:val="00351EBE"/>
    <w:rsid w:val="0035209F"/>
    <w:rsid w:val="00352480"/>
    <w:rsid w:val="00352579"/>
    <w:rsid w:val="003525B4"/>
    <w:rsid w:val="00352E7D"/>
    <w:rsid w:val="003530D2"/>
    <w:rsid w:val="00353288"/>
    <w:rsid w:val="0035331A"/>
    <w:rsid w:val="003534E1"/>
    <w:rsid w:val="003535EC"/>
    <w:rsid w:val="00353913"/>
    <w:rsid w:val="0035393B"/>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5A2"/>
    <w:rsid w:val="003608E8"/>
    <w:rsid w:val="00360922"/>
    <w:rsid w:val="003609FB"/>
    <w:rsid w:val="00360D01"/>
    <w:rsid w:val="00360F27"/>
    <w:rsid w:val="00361432"/>
    <w:rsid w:val="00361539"/>
    <w:rsid w:val="00361D1E"/>
    <w:rsid w:val="00361E81"/>
    <w:rsid w:val="00361E87"/>
    <w:rsid w:val="0036208A"/>
    <w:rsid w:val="003621F9"/>
    <w:rsid w:val="00362425"/>
    <w:rsid w:val="00362569"/>
    <w:rsid w:val="00362729"/>
    <w:rsid w:val="00362760"/>
    <w:rsid w:val="003628AD"/>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B23"/>
    <w:rsid w:val="00366C69"/>
    <w:rsid w:val="00366EA5"/>
    <w:rsid w:val="003671DB"/>
    <w:rsid w:val="00367441"/>
    <w:rsid w:val="003675FB"/>
    <w:rsid w:val="003678A8"/>
    <w:rsid w:val="00367B1D"/>
    <w:rsid w:val="003703F5"/>
    <w:rsid w:val="003703F8"/>
    <w:rsid w:val="003704A9"/>
    <w:rsid w:val="00370961"/>
    <w:rsid w:val="00370A2E"/>
    <w:rsid w:val="00370E4F"/>
    <w:rsid w:val="00370ED2"/>
    <w:rsid w:val="00370FCA"/>
    <w:rsid w:val="00371003"/>
    <w:rsid w:val="00371215"/>
    <w:rsid w:val="00371278"/>
    <w:rsid w:val="0037134A"/>
    <w:rsid w:val="003716F2"/>
    <w:rsid w:val="00371935"/>
    <w:rsid w:val="00371E33"/>
    <w:rsid w:val="00371F69"/>
    <w:rsid w:val="003722AD"/>
    <w:rsid w:val="00372601"/>
    <w:rsid w:val="0037295B"/>
    <w:rsid w:val="00372ACA"/>
    <w:rsid w:val="00372CF0"/>
    <w:rsid w:val="00372DF3"/>
    <w:rsid w:val="00372F0D"/>
    <w:rsid w:val="00373486"/>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40"/>
    <w:rsid w:val="003802DC"/>
    <w:rsid w:val="00380354"/>
    <w:rsid w:val="0038052C"/>
    <w:rsid w:val="003806FC"/>
    <w:rsid w:val="0038095E"/>
    <w:rsid w:val="00380AED"/>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222"/>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545"/>
    <w:rsid w:val="003955DE"/>
    <w:rsid w:val="0039569A"/>
    <w:rsid w:val="00395784"/>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2E5"/>
    <w:rsid w:val="003A36F2"/>
    <w:rsid w:val="003A3D39"/>
    <w:rsid w:val="003A3EC7"/>
    <w:rsid w:val="003A40B4"/>
    <w:rsid w:val="003A4EAB"/>
    <w:rsid w:val="003A4F8C"/>
    <w:rsid w:val="003A58B7"/>
    <w:rsid w:val="003A5938"/>
    <w:rsid w:val="003A5B55"/>
    <w:rsid w:val="003A5CD1"/>
    <w:rsid w:val="003A5CD6"/>
    <w:rsid w:val="003A5E05"/>
    <w:rsid w:val="003A6295"/>
    <w:rsid w:val="003A6544"/>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148"/>
    <w:rsid w:val="003B13BA"/>
    <w:rsid w:val="003B1BAA"/>
    <w:rsid w:val="003B1F4A"/>
    <w:rsid w:val="003B25A9"/>
    <w:rsid w:val="003B2998"/>
    <w:rsid w:val="003B2CBC"/>
    <w:rsid w:val="003B2F05"/>
    <w:rsid w:val="003B3575"/>
    <w:rsid w:val="003B363E"/>
    <w:rsid w:val="003B3A96"/>
    <w:rsid w:val="003B3EB2"/>
    <w:rsid w:val="003B4497"/>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4E6"/>
    <w:rsid w:val="003C06AF"/>
    <w:rsid w:val="003C0919"/>
    <w:rsid w:val="003C1012"/>
    <w:rsid w:val="003C11C9"/>
    <w:rsid w:val="003C11E0"/>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41F"/>
    <w:rsid w:val="003C5671"/>
    <w:rsid w:val="003C5B25"/>
    <w:rsid w:val="003C5DC0"/>
    <w:rsid w:val="003C5DF6"/>
    <w:rsid w:val="003C5E6B"/>
    <w:rsid w:val="003C6246"/>
    <w:rsid w:val="003C63CD"/>
    <w:rsid w:val="003C685C"/>
    <w:rsid w:val="003C6DFE"/>
    <w:rsid w:val="003C7445"/>
    <w:rsid w:val="003C755B"/>
    <w:rsid w:val="003C7AD7"/>
    <w:rsid w:val="003C7B74"/>
    <w:rsid w:val="003C7ECD"/>
    <w:rsid w:val="003C7F0B"/>
    <w:rsid w:val="003D01E5"/>
    <w:rsid w:val="003D021A"/>
    <w:rsid w:val="003D04A5"/>
    <w:rsid w:val="003D05A2"/>
    <w:rsid w:val="003D0A5A"/>
    <w:rsid w:val="003D0B82"/>
    <w:rsid w:val="003D0E3D"/>
    <w:rsid w:val="003D0FC3"/>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4D14"/>
    <w:rsid w:val="003D5677"/>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0FD7"/>
    <w:rsid w:val="003E12A7"/>
    <w:rsid w:val="003E14CE"/>
    <w:rsid w:val="003E14FC"/>
    <w:rsid w:val="003E1B7F"/>
    <w:rsid w:val="003E2362"/>
    <w:rsid w:val="003E292E"/>
    <w:rsid w:val="003E2976"/>
    <w:rsid w:val="003E31DC"/>
    <w:rsid w:val="003E32CB"/>
    <w:rsid w:val="003E33E4"/>
    <w:rsid w:val="003E3484"/>
    <w:rsid w:val="003E3974"/>
    <w:rsid w:val="003E39EE"/>
    <w:rsid w:val="003E3A32"/>
    <w:rsid w:val="003E3C50"/>
    <w:rsid w:val="003E3E99"/>
    <w:rsid w:val="003E4858"/>
    <w:rsid w:val="003E4F06"/>
    <w:rsid w:val="003E4FB4"/>
    <w:rsid w:val="003E4FD7"/>
    <w:rsid w:val="003E5420"/>
    <w:rsid w:val="003E55B8"/>
    <w:rsid w:val="003E561B"/>
    <w:rsid w:val="003E5933"/>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AD8"/>
    <w:rsid w:val="003F0D12"/>
    <w:rsid w:val="003F0D32"/>
    <w:rsid w:val="003F0E52"/>
    <w:rsid w:val="003F0E75"/>
    <w:rsid w:val="003F0F11"/>
    <w:rsid w:val="003F1104"/>
    <w:rsid w:val="003F1175"/>
    <w:rsid w:val="003F117F"/>
    <w:rsid w:val="003F13E4"/>
    <w:rsid w:val="003F160C"/>
    <w:rsid w:val="003F1C30"/>
    <w:rsid w:val="003F1CE6"/>
    <w:rsid w:val="003F1DC4"/>
    <w:rsid w:val="003F2272"/>
    <w:rsid w:val="003F22A7"/>
    <w:rsid w:val="003F2492"/>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798"/>
    <w:rsid w:val="003F6CD2"/>
    <w:rsid w:val="003F71A5"/>
    <w:rsid w:val="003F71C7"/>
    <w:rsid w:val="003F7511"/>
    <w:rsid w:val="003F788D"/>
    <w:rsid w:val="003F7936"/>
    <w:rsid w:val="003F7A76"/>
    <w:rsid w:val="003F7D6A"/>
    <w:rsid w:val="00400659"/>
    <w:rsid w:val="00400C5B"/>
    <w:rsid w:val="00400E2B"/>
    <w:rsid w:val="00400E71"/>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06"/>
    <w:rsid w:val="004040E7"/>
    <w:rsid w:val="00404262"/>
    <w:rsid w:val="0040469E"/>
    <w:rsid w:val="0040470C"/>
    <w:rsid w:val="004047C4"/>
    <w:rsid w:val="004047E4"/>
    <w:rsid w:val="0040484F"/>
    <w:rsid w:val="004048B8"/>
    <w:rsid w:val="00404B98"/>
    <w:rsid w:val="00404E22"/>
    <w:rsid w:val="0040570B"/>
    <w:rsid w:val="00405B32"/>
    <w:rsid w:val="00405D8D"/>
    <w:rsid w:val="00405EDB"/>
    <w:rsid w:val="00405FB1"/>
    <w:rsid w:val="00406023"/>
    <w:rsid w:val="00406460"/>
    <w:rsid w:val="00406567"/>
    <w:rsid w:val="0040683C"/>
    <w:rsid w:val="00406E8B"/>
    <w:rsid w:val="00407309"/>
    <w:rsid w:val="00407772"/>
    <w:rsid w:val="00407777"/>
    <w:rsid w:val="0040797B"/>
    <w:rsid w:val="00407CAA"/>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C0A"/>
    <w:rsid w:val="00425FEA"/>
    <w:rsid w:val="00426266"/>
    <w:rsid w:val="004263AE"/>
    <w:rsid w:val="00426664"/>
    <w:rsid w:val="004267D0"/>
    <w:rsid w:val="004269FC"/>
    <w:rsid w:val="00426C01"/>
    <w:rsid w:val="00426CA0"/>
    <w:rsid w:val="00426E27"/>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6C5"/>
    <w:rsid w:val="0043778D"/>
    <w:rsid w:val="00437BAF"/>
    <w:rsid w:val="00437CD5"/>
    <w:rsid w:val="00437E2C"/>
    <w:rsid w:val="0044021F"/>
    <w:rsid w:val="004407D9"/>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3F25"/>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749"/>
    <w:rsid w:val="00446AC6"/>
    <w:rsid w:val="00446E19"/>
    <w:rsid w:val="00447355"/>
    <w:rsid w:val="0044759B"/>
    <w:rsid w:val="00447661"/>
    <w:rsid w:val="00447D34"/>
    <w:rsid w:val="00447F54"/>
    <w:rsid w:val="004501DE"/>
    <w:rsid w:val="00450B7E"/>
    <w:rsid w:val="00450D53"/>
    <w:rsid w:val="00450F73"/>
    <w:rsid w:val="0045136B"/>
    <w:rsid w:val="00451723"/>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9D9"/>
    <w:rsid w:val="00455BC2"/>
    <w:rsid w:val="00456421"/>
    <w:rsid w:val="004564F7"/>
    <w:rsid w:val="00456A0D"/>
    <w:rsid w:val="00456DAB"/>
    <w:rsid w:val="00456FD3"/>
    <w:rsid w:val="004573E9"/>
    <w:rsid w:val="0045747A"/>
    <w:rsid w:val="004578BB"/>
    <w:rsid w:val="00457D34"/>
    <w:rsid w:val="0046018C"/>
    <w:rsid w:val="004607C5"/>
    <w:rsid w:val="00460A0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67A"/>
    <w:rsid w:val="00463BA4"/>
    <w:rsid w:val="00463ED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6A22"/>
    <w:rsid w:val="00467319"/>
    <w:rsid w:val="00467488"/>
    <w:rsid w:val="00467726"/>
    <w:rsid w:val="00467F45"/>
    <w:rsid w:val="0047035E"/>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655"/>
    <w:rsid w:val="004807F1"/>
    <w:rsid w:val="004808C8"/>
    <w:rsid w:val="004808DC"/>
    <w:rsid w:val="00480988"/>
    <w:rsid w:val="00480AAD"/>
    <w:rsid w:val="00480CBA"/>
    <w:rsid w:val="00480E05"/>
    <w:rsid w:val="004813AD"/>
    <w:rsid w:val="0048144B"/>
    <w:rsid w:val="004817BC"/>
    <w:rsid w:val="004818DD"/>
    <w:rsid w:val="00481E59"/>
    <w:rsid w:val="0048231F"/>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71F6"/>
    <w:rsid w:val="00487C1B"/>
    <w:rsid w:val="004904D4"/>
    <w:rsid w:val="0049078C"/>
    <w:rsid w:val="00490999"/>
    <w:rsid w:val="004909CE"/>
    <w:rsid w:val="00490F46"/>
    <w:rsid w:val="00491053"/>
    <w:rsid w:val="0049149F"/>
    <w:rsid w:val="004915C2"/>
    <w:rsid w:val="0049165B"/>
    <w:rsid w:val="00492509"/>
    <w:rsid w:val="004925E0"/>
    <w:rsid w:val="00492699"/>
    <w:rsid w:val="00492E3D"/>
    <w:rsid w:val="00493226"/>
    <w:rsid w:val="00493292"/>
    <w:rsid w:val="00493948"/>
    <w:rsid w:val="004939BF"/>
    <w:rsid w:val="00493C33"/>
    <w:rsid w:val="004940EB"/>
    <w:rsid w:val="00494242"/>
    <w:rsid w:val="0049446D"/>
    <w:rsid w:val="0049481B"/>
    <w:rsid w:val="004948BE"/>
    <w:rsid w:val="004948C6"/>
    <w:rsid w:val="00494E8E"/>
    <w:rsid w:val="004950CE"/>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47"/>
    <w:rsid w:val="004A5046"/>
    <w:rsid w:val="004A565E"/>
    <w:rsid w:val="004A5DF3"/>
    <w:rsid w:val="004A612C"/>
    <w:rsid w:val="004A6134"/>
    <w:rsid w:val="004A69BE"/>
    <w:rsid w:val="004A6A1F"/>
    <w:rsid w:val="004A6B6F"/>
    <w:rsid w:val="004A7092"/>
    <w:rsid w:val="004A742C"/>
    <w:rsid w:val="004A79C5"/>
    <w:rsid w:val="004B064C"/>
    <w:rsid w:val="004B0864"/>
    <w:rsid w:val="004B0C4B"/>
    <w:rsid w:val="004B0EFB"/>
    <w:rsid w:val="004B132E"/>
    <w:rsid w:val="004B1685"/>
    <w:rsid w:val="004B17C5"/>
    <w:rsid w:val="004B1A67"/>
    <w:rsid w:val="004B200C"/>
    <w:rsid w:val="004B231E"/>
    <w:rsid w:val="004B2514"/>
    <w:rsid w:val="004B267B"/>
    <w:rsid w:val="004B3175"/>
    <w:rsid w:val="004B3396"/>
    <w:rsid w:val="004B33A4"/>
    <w:rsid w:val="004B3819"/>
    <w:rsid w:val="004B3E69"/>
    <w:rsid w:val="004B3F40"/>
    <w:rsid w:val="004B49E6"/>
    <w:rsid w:val="004B4B39"/>
    <w:rsid w:val="004B4BBF"/>
    <w:rsid w:val="004B4BEB"/>
    <w:rsid w:val="004B4D69"/>
    <w:rsid w:val="004B4F45"/>
    <w:rsid w:val="004B5061"/>
    <w:rsid w:val="004B5206"/>
    <w:rsid w:val="004B55F9"/>
    <w:rsid w:val="004B69A5"/>
    <w:rsid w:val="004B6BE3"/>
    <w:rsid w:val="004B6E03"/>
    <w:rsid w:val="004B6F9D"/>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21F"/>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8D"/>
    <w:rsid w:val="004D1D91"/>
    <w:rsid w:val="004D22C3"/>
    <w:rsid w:val="004D2699"/>
    <w:rsid w:val="004D29DB"/>
    <w:rsid w:val="004D2BDE"/>
    <w:rsid w:val="004D2CD9"/>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4CC"/>
    <w:rsid w:val="004E3763"/>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77"/>
    <w:rsid w:val="004F41FC"/>
    <w:rsid w:val="004F43C8"/>
    <w:rsid w:val="004F450F"/>
    <w:rsid w:val="004F4516"/>
    <w:rsid w:val="004F4714"/>
    <w:rsid w:val="004F4B64"/>
    <w:rsid w:val="004F4C12"/>
    <w:rsid w:val="004F52C6"/>
    <w:rsid w:val="004F5479"/>
    <w:rsid w:val="004F5629"/>
    <w:rsid w:val="004F60C8"/>
    <w:rsid w:val="004F65F9"/>
    <w:rsid w:val="004F66A7"/>
    <w:rsid w:val="004F66E9"/>
    <w:rsid w:val="004F6A44"/>
    <w:rsid w:val="004F6A9C"/>
    <w:rsid w:val="004F6F2A"/>
    <w:rsid w:val="004F7066"/>
    <w:rsid w:val="004F71CD"/>
    <w:rsid w:val="004F7528"/>
    <w:rsid w:val="004F7BCA"/>
    <w:rsid w:val="004F7D89"/>
    <w:rsid w:val="005003D9"/>
    <w:rsid w:val="005005B2"/>
    <w:rsid w:val="00500892"/>
    <w:rsid w:val="00500DB1"/>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D1"/>
    <w:rsid w:val="00503518"/>
    <w:rsid w:val="005036C6"/>
    <w:rsid w:val="00503725"/>
    <w:rsid w:val="0050415F"/>
    <w:rsid w:val="00504218"/>
    <w:rsid w:val="00504773"/>
    <w:rsid w:val="00504BC1"/>
    <w:rsid w:val="00504DC4"/>
    <w:rsid w:val="00505134"/>
    <w:rsid w:val="0050555B"/>
    <w:rsid w:val="00505C04"/>
    <w:rsid w:val="0050615F"/>
    <w:rsid w:val="00506928"/>
    <w:rsid w:val="00506DEC"/>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9C2"/>
    <w:rsid w:val="00511AC9"/>
    <w:rsid w:val="00511E25"/>
    <w:rsid w:val="00511F15"/>
    <w:rsid w:val="005121AB"/>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B17"/>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0B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847"/>
    <w:rsid w:val="0053487B"/>
    <w:rsid w:val="00534BE3"/>
    <w:rsid w:val="00534E2A"/>
    <w:rsid w:val="005354B5"/>
    <w:rsid w:val="0053554C"/>
    <w:rsid w:val="005355C1"/>
    <w:rsid w:val="0053592C"/>
    <w:rsid w:val="00535938"/>
    <w:rsid w:val="005359BA"/>
    <w:rsid w:val="00535A06"/>
    <w:rsid w:val="00535A8C"/>
    <w:rsid w:val="00535B79"/>
    <w:rsid w:val="00535D7C"/>
    <w:rsid w:val="0053601F"/>
    <w:rsid w:val="00536214"/>
    <w:rsid w:val="0053629F"/>
    <w:rsid w:val="00536579"/>
    <w:rsid w:val="00536674"/>
    <w:rsid w:val="005368E3"/>
    <w:rsid w:val="00536C1E"/>
    <w:rsid w:val="00536CDF"/>
    <w:rsid w:val="00536DE4"/>
    <w:rsid w:val="005376AF"/>
    <w:rsid w:val="0053777B"/>
    <w:rsid w:val="00537E07"/>
    <w:rsid w:val="00540337"/>
    <w:rsid w:val="00540B79"/>
    <w:rsid w:val="00540CF1"/>
    <w:rsid w:val="00540F55"/>
    <w:rsid w:val="0054102D"/>
    <w:rsid w:val="005411B0"/>
    <w:rsid w:val="005411F5"/>
    <w:rsid w:val="005419E7"/>
    <w:rsid w:val="00541C95"/>
    <w:rsid w:val="00542128"/>
    <w:rsid w:val="0054212E"/>
    <w:rsid w:val="005424B8"/>
    <w:rsid w:val="00542812"/>
    <w:rsid w:val="00542A86"/>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03A"/>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50E"/>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6BF"/>
    <w:rsid w:val="00564A5A"/>
    <w:rsid w:val="00564B93"/>
    <w:rsid w:val="00564F30"/>
    <w:rsid w:val="005656ED"/>
    <w:rsid w:val="005657E8"/>
    <w:rsid w:val="005658B4"/>
    <w:rsid w:val="00565FE7"/>
    <w:rsid w:val="00566544"/>
    <w:rsid w:val="00566608"/>
    <w:rsid w:val="00566707"/>
    <w:rsid w:val="00566C83"/>
    <w:rsid w:val="00566DA8"/>
    <w:rsid w:val="00566DC4"/>
    <w:rsid w:val="00566E5B"/>
    <w:rsid w:val="00567086"/>
    <w:rsid w:val="005676A2"/>
    <w:rsid w:val="00567D20"/>
    <w:rsid w:val="00567DA3"/>
    <w:rsid w:val="005700FE"/>
    <w:rsid w:val="00570150"/>
    <w:rsid w:val="0057085E"/>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9D3"/>
    <w:rsid w:val="00577A2E"/>
    <w:rsid w:val="00577AEC"/>
    <w:rsid w:val="00577C23"/>
    <w:rsid w:val="00577C36"/>
    <w:rsid w:val="00577CB0"/>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9DA"/>
    <w:rsid w:val="00582C3A"/>
    <w:rsid w:val="00582E1A"/>
    <w:rsid w:val="00583147"/>
    <w:rsid w:val="0058317C"/>
    <w:rsid w:val="005833CF"/>
    <w:rsid w:val="00583564"/>
    <w:rsid w:val="00583AC0"/>
    <w:rsid w:val="0058413B"/>
    <w:rsid w:val="00584177"/>
    <w:rsid w:val="00584416"/>
    <w:rsid w:val="00584ACE"/>
    <w:rsid w:val="00584B39"/>
    <w:rsid w:val="00584C41"/>
    <w:rsid w:val="00584E62"/>
    <w:rsid w:val="00585028"/>
    <w:rsid w:val="00585029"/>
    <w:rsid w:val="0058523A"/>
    <w:rsid w:val="005854D1"/>
    <w:rsid w:val="00585F5B"/>
    <w:rsid w:val="00586149"/>
    <w:rsid w:val="0058615B"/>
    <w:rsid w:val="0058620A"/>
    <w:rsid w:val="005862CE"/>
    <w:rsid w:val="005868A6"/>
    <w:rsid w:val="00586E1C"/>
    <w:rsid w:val="00587424"/>
    <w:rsid w:val="00587619"/>
    <w:rsid w:val="005878D3"/>
    <w:rsid w:val="00587996"/>
    <w:rsid w:val="00587B9C"/>
    <w:rsid w:val="00587CC3"/>
    <w:rsid w:val="00587DAB"/>
    <w:rsid w:val="00587FC0"/>
    <w:rsid w:val="0059021E"/>
    <w:rsid w:val="0059062F"/>
    <w:rsid w:val="005906AD"/>
    <w:rsid w:val="00590BCD"/>
    <w:rsid w:val="00590DA6"/>
    <w:rsid w:val="00590FC4"/>
    <w:rsid w:val="005910E5"/>
    <w:rsid w:val="005911C9"/>
    <w:rsid w:val="00591824"/>
    <w:rsid w:val="005919ED"/>
    <w:rsid w:val="00591C7D"/>
    <w:rsid w:val="00592115"/>
    <w:rsid w:val="00592B03"/>
    <w:rsid w:val="0059316F"/>
    <w:rsid w:val="00593793"/>
    <w:rsid w:val="00593AB9"/>
    <w:rsid w:val="00593BFD"/>
    <w:rsid w:val="00593E63"/>
    <w:rsid w:val="005947AD"/>
    <w:rsid w:val="005948DF"/>
    <w:rsid w:val="00594ABB"/>
    <w:rsid w:val="00594D1C"/>
    <w:rsid w:val="00594E36"/>
    <w:rsid w:val="00594F0A"/>
    <w:rsid w:val="00595110"/>
    <w:rsid w:val="0059525E"/>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7248"/>
    <w:rsid w:val="0059725F"/>
    <w:rsid w:val="00597644"/>
    <w:rsid w:val="0059789B"/>
    <w:rsid w:val="00597938"/>
    <w:rsid w:val="005979B6"/>
    <w:rsid w:val="005A034E"/>
    <w:rsid w:val="005A054D"/>
    <w:rsid w:val="005A05F2"/>
    <w:rsid w:val="005A0659"/>
    <w:rsid w:val="005A0766"/>
    <w:rsid w:val="005A0A46"/>
    <w:rsid w:val="005A0BAF"/>
    <w:rsid w:val="005A10B9"/>
    <w:rsid w:val="005A11EA"/>
    <w:rsid w:val="005A1764"/>
    <w:rsid w:val="005A17B7"/>
    <w:rsid w:val="005A1F25"/>
    <w:rsid w:val="005A1FEB"/>
    <w:rsid w:val="005A24DA"/>
    <w:rsid w:val="005A256C"/>
    <w:rsid w:val="005A2627"/>
    <w:rsid w:val="005A269F"/>
    <w:rsid w:val="005A2853"/>
    <w:rsid w:val="005A2E37"/>
    <w:rsid w:val="005A305E"/>
    <w:rsid w:val="005A30BB"/>
    <w:rsid w:val="005A3107"/>
    <w:rsid w:val="005A31C0"/>
    <w:rsid w:val="005A3213"/>
    <w:rsid w:val="005A3215"/>
    <w:rsid w:val="005A3287"/>
    <w:rsid w:val="005A383F"/>
    <w:rsid w:val="005A3887"/>
    <w:rsid w:val="005A3E25"/>
    <w:rsid w:val="005A41AE"/>
    <w:rsid w:val="005A45B5"/>
    <w:rsid w:val="005A4A79"/>
    <w:rsid w:val="005A4CF6"/>
    <w:rsid w:val="005A4E54"/>
    <w:rsid w:val="005A5348"/>
    <w:rsid w:val="005A5555"/>
    <w:rsid w:val="005A5768"/>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77A"/>
    <w:rsid w:val="005B17FA"/>
    <w:rsid w:val="005B1903"/>
    <w:rsid w:val="005B1E47"/>
    <w:rsid w:val="005B2225"/>
    <w:rsid w:val="005B269F"/>
    <w:rsid w:val="005B2799"/>
    <w:rsid w:val="005B2B77"/>
    <w:rsid w:val="005B2F87"/>
    <w:rsid w:val="005B324F"/>
    <w:rsid w:val="005B3294"/>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83"/>
    <w:rsid w:val="005C6EB8"/>
    <w:rsid w:val="005C6F51"/>
    <w:rsid w:val="005C712D"/>
    <w:rsid w:val="005C75E3"/>
    <w:rsid w:val="005C77DD"/>
    <w:rsid w:val="005C79AD"/>
    <w:rsid w:val="005C7A9B"/>
    <w:rsid w:val="005C7C75"/>
    <w:rsid w:val="005C7E7B"/>
    <w:rsid w:val="005C7FCC"/>
    <w:rsid w:val="005D0370"/>
    <w:rsid w:val="005D0E4F"/>
    <w:rsid w:val="005D0F12"/>
    <w:rsid w:val="005D0FFE"/>
    <w:rsid w:val="005D142D"/>
    <w:rsid w:val="005D15B4"/>
    <w:rsid w:val="005D1AEB"/>
    <w:rsid w:val="005D1B95"/>
    <w:rsid w:val="005D1E32"/>
    <w:rsid w:val="005D206B"/>
    <w:rsid w:val="005D222E"/>
    <w:rsid w:val="005D22B7"/>
    <w:rsid w:val="005D2610"/>
    <w:rsid w:val="005D2878"/>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C52"/>
    <w:rsid w:val="005D6E54"/>
    <w:rsid w:val="005D6FBF"/>
    <w:rsid w:val="005D7023"/>
    <w:rsid w:val="005D718A"/>
    <w:rsid w:val="005D7E0D"/>
    <w:rsid w:val="005E0104"/>
    <w:rsid w:val="005E02EB"/>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F0226"/>
    <w:rsid w:val="005F0A43"/>
    <w:rsid w:val="005F0A56"/>
    <w:rsid w:val="005F0AC0"/>
    <w:rsid w:val="005F1496"/>
    <w:rsid w:val="005F14EC"/>
    <w:rsid w:val="005F19BB"/>
    <w:rsid w:val="005F1C60"/>
    <w:rsid w:val="005F1D60"/>
    <w:rsid w:val="005F1DEC"/>
    <w:rsid w:val="005F27BF"/>
    <w:rsid w:val="005F297E"/>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774"/>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11"/>
    <w:rsid w:val="00601651"/>
    <w:rsid w:val="00601839"/>
    <w:rsid w:val="00601929"/>
    <w:rsid w:val="00601962"/>
    <w:rsid w:val="00601BBE"/>
    <w:rsid w:val="0060215B"/>
    <w:rsid w:val="00602407"/>
    <w:rsid w:val="00602759"/>
    <w:rsid w:val="0060277A"/>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66C6"/>
    <w:rsid w:val="00606874"/>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0CF4"/>
    <w:rsid w:val="0061120F"/>
    <w:rsid w:val="00611317"/>
    <w:rsid w:val="00611B1D"/>
    <w:rsid w:val="00611CD6"/>
    <w:rsid w:val="00611D2D"/>
    <w:rsid w:val="00612371"/>
    <w:rsid w:val="006123A6"/>
    <w:rsid w:val="00612894"/>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5DFF"/>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A1F"/>
    <w:rsid w:val="00625C15"/>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0CF"/>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587"/>
    <w:rsid w:val="006377CE"/>
    <w:rsid w:val="0063791D"/>
    <w:rsid w:val="0063795F"/>
    <w:rsid w:val="006379EA"/>
    <w:rsid w:val="00637F99"/>
    <w:rsid w:val="00640207"/>
    <w:rsid w:val="006406B0"/>
    <w:rsid w:val="00640776"/>
    <w:rsid w:val="0064080C"/>
    <w:rsid w:val="00640EB6"/>
    <w:rsid w:val="006411C4"/>
    <w:rsid w:val="00641B33"/>
    <w:rsid w:val="00641C6F"/>
    <w:rsid w:val="00642127"/>
    <w:rsid w:val="006424FE"/>
    <w:rsid w:val="0064286D"/>
    <w:rsid w:val="00642CD6"/>
    <w:rsid w:val="00643202"/>
    <w:rsid w:val="00643570"/>
    <w:rsid w:val="0064358F"/>
    <w:rsid w:val="00643660"/>
    <w:rsid w:val="00643908"/>
    <w:rsid w:val="00643BBF"/>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5F1"/>
    <w:rsid w:val="00652756"/>
    <w:rsid w:val="006528DA"/>
    <w:rsid w:val="00652AD8"/>
    <w:rsid w:val="00652B35"/>
    <w:rsid w:val="00652B79"/>
    <w:rsid w:val="00652CE5"/>
    <w:rsid w:val="00652D0B"/>
    <w:rsid w:val="00653083"/>
    <w:rsid w:val="0065313E"/>
    <w:rsid w:val="006533C3"/>
    <w:rsid w:val="00653958"/>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5F5D"/>
    <w:rsid w:val="006563EE"/>
    <w:rsid w:val="00656615"/>
    <w:rsid w:val="00656DB4"/>
    <w:rsid w:val="00656E34"/>
    <w:rsid w:val="00656E5F"/>
    <w:rsid w:val="006571F6"/>
    <w:rsid w:val="006572DF"/>
    <w:rsid w:val="00657434"/>
    <w:rsid w:val="00657544"/>
    <w:rsid w:val="00657937"/>
    <w:rsid w:val="00657ACA"/>
    <w:rsid w:val="00657ADD"/>
    <w:rsid w:val="00657B95"/>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A15"/>
    <w:rsid w:val="00663B26"/>
    <w:rsid w:val="00663F75"/>
    <w:rsid w:val="006645CF"/>
    <w:rsid w:val="0066474C"/>
    <w:rsid w:val="006648B0"/>
    <w:rsid w:val="00664B28"/>
    <w:rsid w:val="0066507A"/>
    <w:rsid w:val="00665216"/>
    <w:rsid w:val="00665229"/>
    <w:rsid w:val="00665489"/>
    <w:rsid w:val="00665C6A"/>
    <w:rsid w:val="00665E11"/>
    <w:rsid w:val="00665EE8"/>
    <w:rsid w:val="0066630A"/>
    <w:rsid w:val="0066676D"/>
    <w:rsid w:val="00666DE2"/>
    <w:rsid w:val="00666F2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800FD"/>
    <w:rsid w:val="0068050E"/>
    <w:rsid w:val="00680526"/>
    <w:rsid w:val="00680597"/>
    <w:rsid w:val="006806A3"/>
    <w:rsid w:val="006806A6"/>
    <w:rsid w:val="00681211"/>
    <w:rsid w:val="0068144F"/>
    <w:rsid w:val="0068154E"/>
    <w:rsid w:val="00681795"/>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3FB"/>
    <w:rsid w:val="00684409"/>
    <w:rsid w:val="0068454C"/>
    <w:rsid w:val="00684C2A"/>
    <w:rsid w:val="00685011"/>
    <w:rsid w:val="00685352"/>
    <w:rsid w:val="00685370"/>
    <w:rsid w:val="0068545E"/>
    <w:rsid w:val="00685FD4"/>
    <w:rsid w:val="0068647F"/>
    <w:rsid w:val="00686612"/>
    <w:rsid w:val="0068661E"/>
    <w:rsid w:val="006867B7"/>
    <w:rsid w:val="00686B2A"/>
    <w:rsid w:val="00687510"/>
    <w:rsid w:val="00687666"/>
    <w:rsid w:val="00687831"/>
    <w:rsid w:val="00690089"/>
    <w:rsid w:val="006906BE"/>
    <w:rsid w:val="00690851"/>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57C"/>
    <w:rsid w:val="00696D79"/>
    <w:rsid w:val="00696D8C"/>
    <w:rsid w:val="00696DAA"/>
    <w:rsid w:val="00697082"/>
    <w:rsid w:val="00697575"/>
    <w:rsid w:val="00697733"/>
    <w:rsid w:val="00697BB6"/>
    <w:rsid w:val="006A0132"/>
    <w:rsid w:val="006A01C4"/>
    <w:rsid w:val="006A0285"/>
    <w:rsid w:val="006A090E"/>
    <w:rsid w:val="006A1314"/>
    <w:rsid w:val="006A1506"/>
    <w:rsid w:val="006A15EB"/>
    <w:rsid w:val="006A19A8"/>
    <w:rsid w:val="006A1D91"/>
    <w:rsid w:val="006A1EFC"/>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CAF"/>
    <w:rsid w:val="006A4D60"/>
    <w:rsid w:val="006A5215"/>
    <w:rsid w:val="006A5B8F"/>
    <w:rsid w:val="006A5DB8"/>
    <w:rsid w:val="006A672A"/>
    <w:rsid w:val="006A6BFF"/>
    <w:rsid w:val="006A6E17"/>
    <w:rsid w:val="006A75F9"/>
    <w:rsid w:val="006A7DE0"/>
    <w:rsid w:val="006A7E36"/>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343"/>
    <w:rsid w:val="006B38A4"/>
    <w:rsid w:val="006B394F"/>
    <w:rsid w:val="006B3969"/>
    <w:rsid w:val="006B39D7"/>
    <w:rsid w:val="006B3A1C"/>
    <w:rsid w:val="006B3AF9"/>
    <w:rsid w:val="006B3DD7"/>
    <w:rsid w:val="006B42DD"/>
    <w:rsid w:val="006B4355"/>
    <w:rsid w:val="006B4376"/>
    <w:rsid w:val="006B452C"/>
    <w:rsid w:val="006B4855"/>
    <w:rsid w:val="006B4A3C"/>
    <w:rsid w:val="006B52AB"/>
    <w:rsid w:val="006B555A"/>
    <w:rsid w:val="006B5D94"/>
    <w:rsid w:val="006B5E80"/>
    <w:rsid w:val="006B600A"/>
    <w:rsid w:val="006B64FB"/>
    <w:rsid w:val="006B6635"/>
    <w:rsid w:val="006B67C8"/>
    <w:rsid w:val="006B68C8"/>
    <w:rsid w:val="006B68FF"/>
    <w:rsid w:val="006B6E82"/>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79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394"/>
    <w:rsid w:val="006E4414"/>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1064"/>
    <w:rsid w:val="006F1977"/>
    <w:rsid w:val="006F1A07"/>
    <w:rsid w:val="006F1A60"/>
    <w:rsid w:val="006F1E6F"/>
    <w:rsid w:val="006F1EB7"/>
    <w:rsid w:val="006F2136"/>
    <w:rsid w:val="006F270F"/>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E29"/>
    <w:rsid w:val="006F5F83"/>
    <w:rsid w:val="006F6066"/>
    <w:rsid w:val="006F6850"/>
    <w:rsid w:val="006F68F4"/>
    <w:rsid w:val="006F6BC2"/>
    <w:rsid w:val="006F707E"/>
    <w:rsid w:val="006F73BF"/>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9ED"/>
    <w:rsid w:val="00702A43"/>
    <w:rsid w:val="00702B12"/>
    <w:rsid w:val="00702BAB"/>
    <w:rsid w:val="007034AA"/>
    <w:rsid w:val="0070395F"/>
    <w:rsid w:val="00703BDA"/>
    <w:rsid w:val="00703C9D"/>
    <w:rsid w:val="00703CB1"/>
    <w:rsid w:val="00703CF1"/>
    <w:rsid w:val="00703E9E"/>
    <w:rsid w:val="00703EE9"/>
    <w:rsid w:val="00703F50"/>
    <w:rsid w:val="00703F72"/>
    <w:rsid w:val="00704453"/>
    <w:rsid w:val="00704536"/>
    <w:rsid w:val="00704744"/>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80A"/>
    <w:rsid w:val="0070695A"/>
    <w:rsid w:val="0070722B"/>
    <w:rsid w:val="0070782D"/>
    <w:rsid w:val="007104DF"/>
    <w:rsid w:val="007104E1"/>
    <w:rsid w:val="007109C2"/>
    <w:rsid w:val="00710CB4"/>
    <w:rsid w:val="0071101C"/>
    <w:rsid w:val="0071118C"/>
    <w:rsid w:val="007111C8"/>
    <w:rsid w:val="00711340"/>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C4"/>
    <w:rsid w:val="00715CB8"/>
    <w:rsid w:val="00715FAA"/>
    <w:rsid w:val="00715FB5"/>
    <w:rsid w:val="00716003"/>
    <w:rsid w:val="00716462"/>
    <w:rsid w:val="00716585"/>
    <w:rsid w:val="00716C7E"/>
    <w:rsid w:val="00716E92"/>
    <w:rsid w:val="00716FB8"/>
    <w:rsid w:val="0071735E"/>
    <w:rsid w:val="007179D9"/>
    <w:rsid w:val="00717D51"/>
    <w:rsid w:val="007205F8"/>
    <w:rsid w:val="00720A8D"/>
    <w:rsid w:val="00720FAE"/>
    <w:rsid w:val="00721084"/>
    <w:rsid w:val="00721262"/>
    <w:rsid w:val="0072157B"/>
    <w:rsid w:val="007216D5"/>
    <w:rsid w:val="007219A1"/>
    <w:rsid w:val="00721D21"/>
    <w:rsid w:val="00721D9B"/>
    <w:rsid w:val="00721E10"/>
    <w:rsid w:val="00721FAD"/>
    <w:rsid w:val="00722121"/>
    <w:rsid w:val="007224B9"/>
    <w:rsid w:val="00722A90"/>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811"/>
    <w:rsid w:val="007309A3"/>
    <w:rsid w:val="00730C7B"/>
    <w:rsid w:val="00730DDC"/>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40C3"/>
    <w:rsid w:val="00734100"/>
    <w:rsid w:val="0073412A"/>
    <w:rsid w:val="007343A1"/>
    <w:rsid w:val="00734EBE"/>
    <w:rsid w:val="007353D9"/>
    <w:rsid w:val="007358E7"/>
    <w:rsid w:val="00735D5D"/>
    <w:rsid w:val="00736487"/>
    <w:rsid w:val="0073665E"/>
    <w:rsid w:val="00736DD8"/>
    <w:rsid w:val="00737423"/>
    <w:rsid w:val="00737628"/>
    <w:rsid w:val="00737C8D"/>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5E6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C3F"/>
    <w:rsid w:val="00755DB1"/>
    <w:rsid w:val="007563C7"/>
    <w:rsid w:val="007567F2"/>
    <w:rsid w:val="00757028"/>
    <w:rsid w:val="007574FC"/>
    <w:rsid w:val="0075757A"/>
    <w:rsid w:val="00757632"/>
    <w:rsid w:val="00757800"/>
    <w:rsid w:val="0075790C"/>
    <w:rsid w:val="00757C2F"/>
    <w:rsid w:val="0076015E"/>
    <w:rsid w:val="00760326"/>
    <w:rsid w:val="0076067F"/>
    <w:rsid w:val="00760975"/>
    <w:rsid w:val="007609E4"/>
    <w:rsid w:val="00760C7A"/>
    <w:rsid w:val="00760E14"/>
    <w:rsid w:val="00760F12"/>
    <w:rsid w:val="00761063"/>
    <w:rsid w:val="0076146B"/>
    <w:rsid w:val="00761524"/>
    <w:rsid w:val="0076189E"/>
    <w:rsid w:val="00761FDA"/>
    <w:rsid w:val="007621FF"/>
    <w:rsid w:val="00762354"/>
    <w:rsid w:val="00762F84"/>
    <w:rsid w:val="007634E3"/>
    <w:rsid w:val="007637D7"/>
    <w:rsid w:val="007639EB"/>
    <w:rsid w:val="00763A0E"/>
    <w:rsid w:val="00763A9E"/>
    <w:rsid w:val="00764194"/>
    <w:rsid w:val="007642D4"/>
    <w:rsid w:val="00764582"/>
    <w:rsid w:val="007647EE"/>
    <w:rsid w:val="00764802"/>
    <w:rsid w:val="007648D1"/>
    <w:rsid w:val="00764B9C"/>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8B6"/>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F76"/>
    <w:rsid w:val="007766C7"/>
    <w:rsid w:val="00776AEA"/>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60A"/>
    <w:rsid w:val="0078285F"/>
    <w:rsid w:val="00782DF5"/>
    <w:rsid w:val="00782FDB"/>
    <w:rsid w:val="007830F1"/>
    <w:rsid w:val="00783207"/>
    <w:rsid w:val="0078360C"/>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8C8"/>
    <w:rsid w:val="00786958"/>
    <w:rsid w:val="00786998"/>
    <w:rsid w:val="00786BC2"/>
    <w:rsid w:val="00786DC9"/>
    <w:rsid w:val="00786E71"/>
    <w:rsid w:val="00787815"/>
    <w:rsid w:val="00787CB7"/>
    <w:rsid w:val="00787D84"/>
    <w:rsid w:val="00787DC5"/>
    <w:rsid w:val="00790B53"/>
    <w:rsid w:val="00790F6E"/>
    <w:rsid w:val="00791603"/>
    <w:rsid w:val="0079162F"/>
    <w:rsid w:val="007918F4"/>
    <w:rsid w:val="007919CE"/>
    <w:rsid w:val="00791BCD"/>
    <w:rsid w:val="00791F8A"/>
    <w:rsid w:val="0079264A"/>
    <w:rsid w:val="00792A2F"/>
    <w:rsid w:val="00792C3C"/>
    <w:rsid w:val="00792D6F"/>
    <w:rsid w:val="00792FF8"/>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46F"/>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406A"/>
    <w:rsid w:val="007A4281"/>
    <w:rsid w:val="007A43A2"/>
    <w:rsid w:val="007A454E"/>
    <w:rsid w:val="007A4638"/>
    <w:rsid w:val="007A48D2"/>
    <w:rsid w:val="007A4A63"/>
    <w:rsid w:val="007A4B11"/>
    <w:rsid w:val="007A4B4F"/>
    <w:rsid w:val="007A4B61"/>
    <w:rsid w:val="007A4B64"/>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A7EBF"/>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1F9"/>
    <w:rsid w:val="007B3693"/>
    <w:rsid w:val="007B3A81"/>
    <w:rsid w:val="007B3D58"/>
    <w:rsid w:val="007B3F87"/>
    <w:rsid w:val="007B43AE"/>
    <w:rsid w:val="007B4574"/>
    <w:rsid w:val="007B4D52"/>
    <w:rsid w:val="007B4FF6"/>
    <w:rsid w:val="007B51C0"/>
    <w:rsid w:val="007B52CD"/>
    <w:rsid w:val="007B532F"/>
    <w:rsid w:val="007B53E0"/>
    <w:rsid w:val="007B5847"/>
    <w:rsid w:val="007B5D4C"/>
    <w:rsid w:val="007B5FBA"/>
    <w:rsid w:val="007B6028"/>
    <w:rsid w:val="007B6256"/>
    <w:rsid w:val="007B6C25"/>
    <w:rsid w:val="007B7DC1"/>
    <w:rsid w:val="007B7EDB"/>
    <w:rsid w:val="007C0737"/>
    <w:rsid w:val="007C16AD"/>
    <w:rsid w:val="007C19AD"/>
    <w:rsid w:val="007C1B76"/>
    <w:rsid w:val="007C1E91"/>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5BCA"/>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A61"/>
    <w:rsid w:val="007D1B4D"/>
    <w:rsid w:val="007D1DAD"/>
    <w:rsid w:val="007D1DB9"/>
    <w:rsid w:val="007D229A"/>
    <w:rsid w:val="007D239C"/>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D33"/>
    <w:rsid w:val="007D4E8B"/>
    <w:rsid w:val="007D4FAD"/>
    <w:rsid w:val="007D547F"/>
    <w:rsid w:val="007D5A66"/>
    <w:rsid w:val="007D5B81"/>
    <w:rsid w:val="007D5D76"/>
    <w:rsid w:val="007D5E3C"/>
    <w:rsid w:val="007D6160"/>
    <w:rsid w:val="007D7175"/>
    <w:rsid w:val="007D771D"/>
    <w:rsid w:val="007D77E3"/>
    <w:rsid w:val="007D7911"/>
    <w:rsid w:val="007D7A9A"/>
    <w:rsid w:val="007D7B08"/>
    <w:rsid w:val="007D7BD3"/>
    <w:rsid w:val="007D7F8D"/>
    <w:rsid w:val="007E03E6"/>
    <w:rsid w:val="007E08B8"/>
    <w:rsid w:val="007E0950"/>
    <w:rsid w:val="007E0D9B"/>
    <w:rsid w:val="007E1369"/>
    <w:rsid w:val="007E1978"/>
    <w:rsid w:val="007E1A1B"/>
    <w:rsid w:val="007E1A88"/>
    <w:rsid w:val="007E1C1C"/>
    <w:rsid w:val="007E21B2"/>
    <w:rsid w:val="007E23CF"/>
    <w:rsid w:val="007E2DBE"/>
    <w:rsid w:val="007E2EA6"/>
    <w:rsid w:val="007E2FC7"/>
    <w:rsid w:val="007E32F7"/>
    <w:rsid w:val="007E33AE"/>
    <w:rsid w:val="007E35C1"/>
    <w:rsid w:val="007E3652"/>
    <w:rsid w:val="007E381D"/>
    <w:rsid w:val="007E3945"/>
    <w:rsid w:val="007E3AA9"/>
    <w:rsid w:val="007E3AFD"/>
    <w:rsid w:val="007E3B08"/>
    <w:rsid w:val="007E4041"/>
    <w:rsid w:val="007E4283"/>
    <w:rsid w:val="007E4671"/>
    <w:rsid w:val="007E48E4"/>
    <w:rsid w:val="007E4A6A"/>
    <w:rsid w:val="007E4BA0"/>
    <w:rsid w:val="007E4C88"/>
    <w:rsid w:val="007E4E0A"/>
    <w:rsid w:val="007E4F2C"/>
    <w:rsid w:val="007E5098"/>
    <w:rsid w:val="007E5650"/>
    <w:rsid w:val="007E5813"/>
    <w:rsid w:val="007E585E"/>
    <w:rsid w:val="007E5924"/>
    <w:rsid w:val="007E5B7B"/>
    <w:rsid w:val="007E5CC5"/>
    <w:rsid w:val="007E5E13"/>
    <w:rsid w:val="007E5EFC"/>
    <w:rsid w:val="007E5F11"/>
    <w:rsid w:val="007E6087"/>
    <w:rsid w:val="007E6291"/>
    <w:rsid w:val="007E63D1"/>
    <w:rsid w:val="007E6549"/>
    <w:rsid w:val="007E65EF"/>
    <w:rsid w:val="007E6A06"/>
    <w:rsid w:val="007E6C29"/>
    <w:rsid w:val="007E6DF3"/>
    <w:rsid w:val="007E6FE5"/>
    <w:rsid w:val="007E7169"/>
    <w:rsid w:val="007E71B5"/>
    <w:rsid w:val="007E7213"/>
    <w:rsid w:val="007E7504"/>
    <w:rsid w:val="007E7AFB"/>
    <w:rsid w:val="007E7DDF"/>
    <w:rsid w:val="007E7F2D"/>
    <w:rsid w:val="007E7FBE"/>
    <w:rsid w:val="007F01DD"/>
    <w:rsid w:val="007F0219"/>
    <w:rsid w:val="007F07D4"/>
    <w:rsid w:val="007F0821"/>
    <w:rsid w:val="007F0932"/>
    <w:rsid w:val="007F0E43"/>
    <w:rsid w:val="007F0F1A"/>
    <w:rsid w:val="007F0F52"/>
    <w:rsid w:val="007F11C8"/>
    <w:rsid w:val="007F132F"/>
    <w:rsid w:val="007F1784"/>
    <w:rsid w:val="007F1881"/>
    <w:rsid w:val="007F199F"/>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7F7F6C"/>
    <w:rsid w:val="0080003C"/>
    <w:rsid w:val="008001B4"/>
    <w:rsid w:val="00800492"/>
    <w:rsid w:val="00800769"/>
    <w:rsid w:val="00800BC9"/>
    <w:rsid w:val="00800C0A"/>
    <w:rsid w:val="00800D03"/>
    <w:rsid w:val="00800EA9"/>
    <w:rsid w:val="00800ED2"/>
    <w:rsid w:val="008010FB"/>
    <w:rsid w:val="008015AE"/>
    <w:rsid w:val="008015E5"/>
    <w:rsid w:val="00801BF3"/>
    <w:rsid w:val="008022AE"/>
    <w:rsid w:val="008022E4"/>
    <w:rsid w:val="00802E74"/>
    <w:rsid w:val="00803166"/>
    <w:rsid w:val="008034B2"/>
    <w:rsid w:val="008035A1"/>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CD7"/>
    <w:rsid w:val="00810D8D"/>
    <w:rsid w:val="00810DDC"/>
    <w:rsid w:val="00810FF6"/>
    <w:rsid w:val="00811599"/>
    <w:rsid w:val="0081174D"/>
    <w:rsid w:val="00811835"/>
    <w:rsid w:val="008119E0"/>
    <w:rsid w:val="00811CD1"/>
    <w:rsid w:val="00812B4B"/>
    <w:rsid w:val="00812C58"/>
    <w:rsid w:val="00812DCE"/>
    <w:rsid w:val="00812E51"/>
    <w:rsid w:val="00813F2F"/>
    <w:rsid w:val="008142C7"/>
    <w:rsid w:val="0081455E"/>
    <w:rsid w:val="00814607"/>
    <w:rsid w:val="00814A3B"/>
    <w:rsid w:val="00815106"/>
    <w:rsid w:val="0081524B"/>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20244"/>
    <w:rsid w:val="008207D3"/>
    <w:rsid w:val="008208AB"/>
    <w:rsid w:val="0082147E"/>
    <w:rsid w:val="00821D54"/>
    <w:rsid w:val="00821DE2"/>
    <w:rsid w:val="008221B3"/>
    <w:rsid w:val="0082248E"/>
    <w:rsid w:val="0082262F"/>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FC"/>
    <w:rsid w:val="0083015A"/>
    <w:rsid w:val="008302FC"/>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88F"/>
    <w:rsid w:val="0084190B"/>
    <w:rsid w:val="008419A7"/>
    <w:rsid w:val="00841CD2"/>
    <w:rsid w:val="00841D30"/>
    <w:rsid w:val="00842058"/>
    <w:rsid w:val="00842736"/>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501"/>
    <w:rsid w:val="008456DC"/>
    <w:rsid w:val="00845BC4"/>
    <w:rsid w:val="00845C12"/>
    <w:rsid w:val="0084664D"/>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EA1"/>
    <w:rsid w:val="00854FCB"/>
    <w:rsid w:val="00855176"/>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4C2"/>
    <w:rsid w:val="00865721"/>
    <w:rsid w:val="0086574A"/>
    <w:rsid w:val="008659B6"/>
    <w:rsid w:val="00865FA0"/>
    <w:rsid w:val="008660BE"/>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76F"/>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462"/>
    <w:rsid w:val="00876488"/>
    <w:rsid w:val="00876502"/>
    <w:rsid w:val="0087675C"/>
    <w:rsid w:val="00876A02"/>
    <w:rsid w:val="00876A1F"/>
    <w:rsid w:val="00876CA9"/>
    <w:rsid w:val="00877260"/>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4DBE"/>
    <w:rsid w:val="008851B5"/>
    <w:rsid w:val="008856E9"/>
    <w:rsid w:val="0088595D"/>
    <w:rsid w:val="00885E3C"/>
    <w:rsid w:val="00886030"/>
    <w:rsid w:val="00886378"/>
    <w:rsid w:val="0088648B"/>
    <w:rsid w:val="00886C9D"/>
    <w:rsid w:val="00887009"/>
    <w:rsid w:val="0088701C"/>
    <w:rsid w:val="00887287"/>
    <w:rsid w:val="008874EA"/>
    <w:rsid w:val="0088781F"/>
    <w:rsid w:val="008878EF"/>
    <w:rsid w:val="00887B48"/>
    <w:rsid w:val="00887B62"/>
    <w:rsid w:val="00890114"/>
    <w:rsid w:val="0089012B"/>
    <w:rsid w:val="00890990"/>
    <w:rsid w:val="00890FF3"/>
    <w:rsid w:val="0089176E"/>
    <w:rsid w:val="008917AF"/>
    <w:rsid w:val="008917E0"/>
    <w:rsid w:val="00891AE5"/>
    <w:rsid w:val="0089224F"/>
    <w:rsid w:val="00892365"/>
    <w:rsid w:val="008928D7"/>
    <w:rsid w:val="00892A5E"/>
    <w:rsid w:val="00892BE5"/>
    <w:rsid w:val="00892FAB"/>
    <w:rsid w:val="008933BE"/>
    <w:rsid w:val="0089387C"/>
    <w:rsid w:val="00893C2D"/>
    <w:rsid w:val="00893DFE"/>
    <w:rsid w:val="0089420E"/>
    <w:rsid w:val="00894298"/>
    <w:rsid w:val="008942EE"/>
    <w:rsid w:val="00894395"/>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2FE"/>
    <w:rsid w:val="008A1328"/>
    <w:rsid w:val="008A2055"/>
    <w:rsid w:val="008A207C"/>
    <w:rsid w:val="008A240A"/>
    <w:rsid w:val="008A2434"/>
    <w:rsid w:val="008A28B6"/>
    <w:rsid w:val="008A2BB1"/>
    <w:rsid w:val="008A30A1"/>
    <w:rsid w:val="008A3187"/>
    <w:rsid w:val="008A31E2"/>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CB"/>
    <w:rsid w:val="008B2CE5"/>
    <w:rsid w:val="008B2F88"/>
    <w:rsid w:val="008B317C"/>
    <w:rsid w:val="008B31C8"/>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F4F"/>
    <w:rsid w:val="008B6F58"/>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A6E"/>
    <w:rsid w:val="008C6CBA"/>
    <w:rsid w:val="008C73A9"/>
    <w:rsid w:val="008C785E"/>
    <w:rsid w:val="008D0AFB"/>
    <w:rsid w:val="008D0B34"/>
    <w:rsid w:val="008D0B4E"/>
    <w:rsid w:val="008D0BFC"/>
    <w:rsid w:val="008D0C92"/>
    <w:rsid w:val="008D0D40"/>
    <w:rsid w:val="008D1034"/>
    <w:rsid w:val="008D1253"/>
    <w:rsid w:val="008D1359"/>
    <w:rsid w:val="008D1437"/>
    <w:rsid w:val="008D1511"/>
    <w:rsid w:val="008D1629"/>
    <w:rsid w:val="008D17D5"/>
    <w:rsid w:val="008D197E"/>
    <w:rsid w:val="008D1BA8"/>
    <w:rsid w:val="008D2162"/>
    <w:rsid w:val="008D2232"/>
    <w:rsid w:val="008D290C"/>
    <w:rsid w:val="008D2D7A"/>
    <w:rsid w:val="008D2FA0"/>
    <w:rsid w:val="008D3035"/>
    <w:rsid w:val="008D3047"/>
    <w:rsid w:val="008D3186"/>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B91"/>
    <w:rsid w:val="008E2F6C"/>
    <w:rsid w:val="008E2F6E"/>
    <w:rsid w:val="008E3040"/>
    <w:rsid w:val="008E31AA"/>
    <w:rsid w:val="008E377E"/>
    <w:rsid w:val="008E38AD"/>
    <w:rsid w:val="008E3EEC"/>
    <w:rsid w:val="008E3F4E"/>
    <w:rsid w:val="008E40AF"/>
    <w:rsid w:val="008E4526"/>
    <w:rsid w:val="008E48AE"/>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D03"/>
    <w:rsid w:val="008F2DEE"/>
    <w:rsid w:val="008F2FD5"/>
    <w:rsid w:val="008F37E5"/>
    <w:rsid w:val="008F3864"/>
    <w:rsid w:val="008F3A39"/>
    <w:rsid w:val="008F3BEC"/>
    <w:rsid w:val="008F3D8F"/>
    <w:rsid w:val="008F4012"/>
    <w:rsid w:val="008F4234"/>
    <w:rsid w:val="008F48C2"/>
    <w:rsid w:val="008F4D34"/>
    <w:rsid w:val="008F51F0"/>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B3B"/>
    <w:rsid w:val="0090116C"/>
    <w:rsid w:val="0090183D"/>
    <w:rsid w:val="00901BF9"/>
    <w:rsid w:val="00901D69"/>
    <w:rsid w:val="009020F4"/>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B9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3A4"/>
    <w:rsid w:val="00931672"/>
    <w:rsid w:val="0093213A"/>
    <w:rsid w:val="0093222C"/>
    <w:rsid w:val="009325E8"/>
    <w:rsid w:val="009328C7"/>
    <w:rsid w:val="00932AC2"/>
    <w:rsid w:val="00932B14"/>
    <w:rsid w:val="00932D07"/>
    <w:rsid w:val="009335DA"/>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F09"/>
    <w:rsid w:val="00937124"/>
    <w:rsid w:val="0093736F"/>
    <w:rsid w:val="00937779"/>
    <w:rsid w:val="009377F1"/>
    <w:rsid w:val="00937938"/>
    <w:rsid w:val="00937A2F"/>
    <w:rsid w:val="00937FD9"/>
    <w:rsid w:val="009400BB"/>
    <w:rsid w:val="00940200"/>
    <w:rsid w:val="00940314"/>
    <w:rsid w:val="0094058A"/>
    <w:rsid w:val="009407D1"/>
    <w:rsid w:val="00940BCF"/>
    <w:rsid w:val="009410EB"/>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2C9"/>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37B7"/>
    <w:rsid w:val="009537E5"/>
    <w:rsid w:val="0095380C"/>
    <w:rsid w:val="0095399D"/>
    <w:rsid w:val="00953A1A"/>
    <w:rsid w:val="00954318"/>
    <w:rsid w:val="00954353"/>
    <w:rsid w:val="0095439E"/>
    <w:rsid w:val="009544CF"/>
    <w:rsid w:val="00954D76"/>
    <w:rsid w:val="00954E71"/>
    <w:rsid w:val="00954FFA"/>
    <w:rsid w:val="009555B6"/>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467"/>
    <w:rsid w:val="00961BCC"/>
    <w:rsid w:val="009628D1"/>
    <w:rsid w:val="00962CFF"/>
    <w:rsid w:val="00962EF6"/>
    <w:rsid w:val="00963040"/>
    <w:rsid w:val="009632D2"/>
    <w:rsid w:val="009635BA"/>
    <w:rsid w:val="00963A36"/>
    <w:rsid w:val="00963C5D"/>
    <w:rsid w:val="00963FA7"/>
    <w:rsid w:val="00964C4A"/>
    <w:rsid w:val="00964EC8"/>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171"/>
    <w:rsid w:val="00971B45"/>
    <w:rsid w:val="00971D98"/>
    <w:rsid w:val="00971F76"/>
    <w:rsid w:val="0097208B"/>
    <w:rsid w:val="0097244E"/>
    <w:rsid w:val="00972579"/>
    <w:rsid w:val="009726EE"/>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C46"/>
    <w:rsid w:val="00973E9D"/>
    <w:rsid w:val="009742D3"/>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615"/>
    <w:rsid w:val="00980D7B"/>
    <w:rsid w:val="0098172F"/>
    <w:rsid w:val="0098194F"/>
    <w:rsid w:val="009819FF"/>
    <w:rsid w:val="009821C0"/>
    <w:rsid w:val="00982407"/>
    <w:rsid w:val="009826C8"/>
    <w:rsid w:val="00982DA8"/>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A83"/>
    <w:rsid w:val="00991DDA"/>
    <w:rsid w:val="00992B98"/>
    <w:rsid w:val="00992CAE"/>
    <w:rsid w:val="00992FCF"/>
    <w:rsid w:val="0099305A"/>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6CF"/>
    <w:rsid w:val="0099685C"/>
    <w:rsid w:val="00996876"/>
    <w:rsid w:val="00996930"/>
    <w:rsid w:val="00996DD4"/>
    <w:rsid w:val="00996FFA"/>
    <w:rsid w:val="009973F1"/>
    <w:rsid w:val="009973F3"/>
    <w:rsid w:val="00997BEE"/>
    <w:rsid w:val="00997D39"/>
    <w:rsid w:val="009A010D"/>
    <w:rsid w:val="009A0130"/>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5DD"/>
    <w:rsid w:val="009A5837"/>
    <w:rsid w:val="009A6472"/>
    <w:rsid w:val="009A6845"/>
    <w:rsid w:val="009A690D"/>
    <w:rsid w:val="009A6933"/>
    <w:rsid w:val="009A6A6B"/>
    <w:rsid w:val="009A6BA7"/>
    <w:rsid w:val="009A71E5"/>
    <w:rsid w:val="009A74A6"/>
    <w:rsid w:val="009A75AE"/>
    <w:rsid w:val="009A7969"/>
    <w:rsid w:val="009A7CEA"/>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9C1"/>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4048"/>
    <w:rsid w:val="009C4255"/>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78"/>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41A"/>
    <w:rsid w:val="009D3B30"/>
    <w:rsid w:val="009D4519"/>
    <w:rsid w:val="009D4D66"/>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87F"/>
    <w:rsid w:val="009E09C9"/>
    <w:rsid w:val="009E0A9E"/>
    <w:rsid w:val="009E0FF7"/>
    <w:rsid w:val="009E0FFD"/>
    <w:rsid w:val="009E14B1"/>
    <w:rsid w:val="009E1606"/>
    <w:rsid w:val="009E19A2"/>
    <w:rsid w:val="009E1D83"/>
    <w:rsid w:val="009E218E"/>
    <w:rsid w:val="009E2D13"/>
    <w:rsid w:val="009E3900"/>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6E"/>
    <w:rsid w:val="009F36CC"/>
    <w:rsid w:val="009F36F7"/>
    <w:rsid w:val="009F3C8C"/>
    <w:rsid w:val="009F3FB5"/>
    <w:rsid w:val="009F479C"/>
    <w:rsid w:val="009F48F2"/>
    <w:rsid w:val="009F4A23"/>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265"/>
    <w:rsid w:val="00A00466"/>
    <w:rsid w:val="00A005B0"/>
    <w:rsid w:val="00A00DE6"/>
    <w:rsid w:val="00A00EEA"/>
    <w:rsid w:val="00A01102"/>
    <w:rsid w:val="00A0124E"/>
    <w:rsid w:val="00A01448"/>
    <w:rsid w:val="00A01AFD"/>
    <w:rsid w:val="00A01D8E"/>
    <w:rsid w:val="00A01F17"/>
    <w:rsid w:val="00A022A5"/>
    <w:rsid w:val="00A0246B"/>
    <w:rsid w:val="00A025FB"/>
    <w:rsid w:val="00A02602"/>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486"/>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5EF"/>
    <w:rsid w:val="00A147F3"/>
    <w:rsid w:val="00A14813"/>
    <w:rsid w:val="00A15157"/>
    <w:rsid w:val="00A1566A"/>
    <w:rsid w:val="00A156D3"/>
    <w:rsid w:val="00A15833"/>
    <w:rsid w:val="00A15C08"/>
    <w:rsid w:val="00A1609C"/>
    <w:rsid w:val="00A16380"/>
    <w:rsid w:val="00A165BF"/>
    <w:rsid w:val="00A16CEA"/>
    <w:rsid w:val="00A172E8"/>
    <w:rsid w:val="00A17530"/>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3F95"/>
    <w:rsid w:val="00A24833"/>
    <w:rsid w:val="00A248A0"/>
    <w:rsid w:val="00A24C05"/>
    <w:rsid w:val="00A24EB4"/>
    <w:rsid w:val="00A25294"/>
    <w:rsid w:val="00A25490"/>
    <w:rsid w:val="00A254EE"/>
    <w:rsid w:val="00A25BE7"/>
    <w:rsid w:val="00A25F46"/>
    <w:rsid w:val="00A2683F"/>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9"/>
    <w:rsid w:val="00A405DD"/>
    <w:rsid w:val="00A40607"/>
    <w:rsid w:val="00A407A1"/>
    <w:rsid w:val="00A40A3B"/>
    <w:rsid w:val="00A40AAC"/>
    <w:rsid w:val="00A40C9C"/>
    <w:rsid w:val="00A40DC8"/>
    <w:rsid w:val="00A41773"/>
    <w:rsid w:val="00A41892"/>
    <w:rsid w:val="00A41927"/>
    <w:rsid w:val="00A42029"/>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9D3"/>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B1E"/>
    <w:rsid w:val="00A71CE6"/>
    <w:rsid w:val="00A71D23"/>
    <w:rsid w:val="00A71FBC"/>
    <w:rsid w:val="00A721BD"/>
    <w:rsid w:val="00A72B89"/>
    <w:rsid w:val="00A72BAB"/>
    <w:rsid w:val="00A72BB2"/>
    <w:rsid w:val="00A72ECD"/>
    <w:rsid w:val="00A7333A"/>
    <w:rsid w:val="00A73D0D"/>
    <w:rsid w:val="00A73F1E"/>
    <w:rsid w:val="00A74A92"/>
    <w:rsid w:val="00A7541E"/>
    <w:rsid w:val="00A754CA"/>
    <w:rsid w:val="00A754F3"/>
    <w:rsid w:val="00A758B3"/>
    <w:rsid w:val="00A75BB8"/>
    <w:rsid w:val="00A75CC1"/>
    <w:rsid w:val="00A75E88"/>
    <w:rsid w:val="00A75EF3"/>
    <w:rsid w:val="00A761F0"/>
    <w:rsid w:val="00A773B0"/>
    <w:rsid w:val="00A777DC"/>
    <w:rsid w:val="00A77C5D"/>
    <w:rsid w:val="00A77EEC"/>
    <w:rsid w:val="00A80166"/>
    <w:rsid w:val="00A8056E"/>
    <w:rsid w:val="00A80751"/>
    <w:rsid w:val="00A80FD0"/>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879A7"/>
    <w:rsid w:val="00A9010F"/>
    <w:rsid w:val="00A905D6"/>
    <w:rsid w:val="00A9082B"/>
    <w:rsid w:val="00A90CAC"/>
    <w:rsid w:val="00A90E72"/>
    <w:rsid w:val="00A912A3"/>
    <w:rsid w:val="00A912D3"/>
    <w:rsid w:val="00A91479"/>
    <w:rsid w:val="00A91945"/>
    <w:rsid w:val="00A9195D"/>
    <w:rsid w:val="00A91C5B"/>
    <w:rsid w:val="00A92157"/>
    <w:rsid w:val="00A922A2"/>
    <w:rsid w:val="00A925D3"/>
    <w:rsid w:val="00A927E3"/>
    <w:rsid w:val="00A92B08"/>
    <w:rsid w:val="00A92ECF"/>
    <w:rsid w:val="00A93114"/>
    <w:rsid w:val="00A9327B"/>
    <w:rsid w:val="00A934E6"/>
    <w:rsid w:val="00A9388C"/>
    <w:rsid w:val="00A93AAD"/>
    <w:rsid w:val="00A93ACA"/>
    <w:rsid w:val="00A93B2D"/>
    <w:rsid w:val="00A93B69"/>
    <w:rsid w:val="00A94182"/>
    <w:rsid w:val="00A941CE"/>
    <w:rsid w:val="00A945BE"/>
    <w:rsid w:val="00A946DF"/>
    <w:rsid w:val="00A94892"/>
    <w:rsid w:val="00A94BCF"/>
    <w:rsid w:val="00A94CBE"/>
    <w:rsid w:val="00A94F8B"/>
    <w:rsid w:val="00A9586E"/>
    <w:rsid w:val="00A95B03"/>
    <w:rsid w:val="00A95DFA"/>
    <w:rsid w:val="00A963C7"/>
    <w:rsid w:val="00A96555"/>
    <w:rsid w:val="00A965B0"/>
    <w:rsid w:val="00A965E7"/>
    <w:rsid w:val="00A968A3"/>
    <w:rsid w:val="00A96ADA"/>
    <w:rsid w:val="00A96B33"/>
    <w:rsid w:val="00A96E59"/>
    <w:rsid w:val="00A97573"/>
    <w:rsid w:val="00A9769F"/>
    <w:rsid w:val="00A97A3B"/>
    <w:rsid w:val="00A97ABA"/>
    <w:rsid w:val="00A97BA2"/>
    <w:rsid w:val="00A97DCA"/>
    <w:rsid w:val="00A97F2D"/>
    <w:rsid w:val="00AA0469"/>
    <w:rsid w:val="00AA050C"/>
    <w:rsid w:val="00AA07FF"/>
    <w:rsid w:val="00AA0A92"/>
    <w:rsid w:val="00AA0AB4"/>
    <w:rsid w:val="00AA0DA7"/>
    <w:rsid w:val="00AA128B"/>
    <w:rsid w:val="00AA13D5"/>
    <w:rsid w:val="00AA1626"/>
    <w:rsid w:val="00AA1691"/>
    <w:rsid w:val="00AA1C25"/>
    <w:rsid w:val="00AA1C98"/>
    <w:rsid w:val="00AA1F3B"/>
    <w:rsid w:val="00AA21FB"/>
    <w:rsid w:val="00AA2442"/>
    <w:rsid w:val="00AA28C2"/>
    <w:rsid w:val="00AA2B1C"/>
    <w:rsid w:val="00AA2CEF"/>
    <w:rsid w:val="00AA3AFB"/>
    <w:rsid w:val="00AA3DB7"/>
    <w:rsid w:val="00AA4281"/>
    <w:rsid w:val="00AA458C"/>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7EB"/>
    <w:rsid w:val="00AA7CD0"/>
    <w:rsid w:val="00AA7ED0"/>
    <w:rsid w:val="00AA7F12"/>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646"/>
    <w:rsid w:val="00AB4793"/>
    <w:rsid w:val="00AB4BF4"/>
    <w:rsid w:val="00AB4E0A"/>
    <w:rsid w:val="00AB52ED"/>
    <w:rsid w:val="00AB555D"/>
    <w:rsid w:val="00AB5ADF"/>
    <w:rsid w:val="00AB5E57"/>
    <w:rsid w:val="00AB5F6C"/>
    <w:rsid w:val="00AB63BB"/>
    <w:rsid w:val="00AB6425"/>
    <w:rsid w:val="00AB66C6"/>
    <w:rsid w:val="00AB67B4"/>
    <w:rsid w:val="00AB6841"/>
    <w:rsid w:val="00AB692A"/>
    <w:rsid w:val="00AB725F"/>
    <w:rsid w:val="00AB7721"/>
    <w:rsid w:val="00AB7B54"/>
    <w:rsid w:val="00AB7BB3"/>
    <w:rsid w:val="00AB7C69"/>
    <w:rsid w:val="00AB7F3A"/>
    <w:rsid w:val="00AB7FA0"/>
    <w:rsid w:val="00AC0127"/>
    <w:rsid w:val="00AC03D9"/>
    <w:rsid w:val="00AC0481"/>
    <w:rsid w:val="00AC0705"/>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067"/>
    <w:rsid w:val="00AC6496"/>
    <w:rsid w:val="00AC6D74"/>
    <w:rsid w:val="00AC6EFE"/>
    <w:rsid w:val="00AC74DA"/>
    <w:rsid w:val="00AC74FA"/>
    <w:rsid w:val="00AC7A2B"/>
    <w:rsid w:val="00AC7C25"/>
    <w:rsid w:val="00AC7F8D"/>
    <w:rsid w:val="00AC7FAD"/>
    <w:rsid w:val="00AD01DD"/>
    <w:rsid w:val="00AD085A"/>
    <w:rsid w:val="00AD0A32"/>
    <w:rsid w:val="00AD0A51"/>
    <w:rsid w:val="00AD0AB8"/>
    <w:rsid w:val="00AD0B37"/>
    <w:rsid w:val="00AD1029"/>
    <w:rsid w:val="00AD11F7"/>
    <w:rsid w:val="00AD1DB5"/>
    <w:rsid w:val="00AD1DB7"/>
    <w:rsid w:val="00AD1E7A"/>
    <w:rsid w:val="00AD1FCC"/>
    <w:rsid w:val="00AD242B"/>
    <w:rsid w:val="00AD2436"/>
    <w:rsid w:val="00AD2852"/>
    <w:rsid w:val="00AD2974"/>
    <w:rsid w:val="00AD2A1F"/>
    <w:rsid w:val="00AD31A7"/>
    <w:rsid w:val="00AD31D2"/>
    <w:rsid w:val="00AD3976"/>
    <w:rsid w:val="00AD39D0"/>
    <w:rsid w:val="00AD3D35"/>
    <w:rsid w:val="00AD3DA6"/>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7247"/>
    <w:rsid w:val="00AD7305"/>
    <w:rsid w:val="00AD731C"/>
    <w:rsid w:val="00AD7453"/>
    <w:rsid w:val="00AD7480"/>
    <w:rsid w:val="00AD7D10"/>
    <w:rsid w:val="00AD7DC3"/>
    <w:rsid w:val="00AD7E64"/>
    <w:rsid w:val="00AD7F38"/>
    <w:rsid w:val="00AE0633"/>
    <w:rsid w:val="00AE088D"/>
    <w:rsid w:val="00AE0C56"/>
    <w:rsid w:val="00AE1385"/>
    <w:rsid w:val="00AE149E"/>
    <w:rsid w:val="00AE1640"/>
    <w:rsid w:val="00AE16D1"/>
    <w:rsid w:val="00AE172D"/>
    <w:rsid w:val="00AE197B"/>
    <w:rsid w:val="00AE1F35"/>
    <w:rsid w:val="00AE22F2"/>
    <w:rsid w:val="00AE2346"/>
    <w:rsid w:val="00AE271A"/>
    <w:rsid w:val="00AE292C"/>
    <w:rsid w:val="00AE29FC"/>
    <w:rsid w:val="00AE2BBC"/>
    <w:rsid w:val="00AE2F3F"/>
    <w:rsid w:val="00AE3209"/>
    <w:rsid w:val="00AE3A0D"/>
    <w:rsid w:val="00AE3A94"/>
    <w:rsid w:val="00AE3B4E"/>
    <w:rsid w:val="00AE4218"/>
    <w:rsid w:val="00AE42C0"/>
    <w:rsid w:val="00AE4497"/>
    <w:rsid w:val="00AE4A60"/>
    <w:rsid w:val="00AE4EBE"/>
    <w:rsid w:val="00AE536F"/>
    <w:rsid w:val="00AE57A6"/>
    <w:rsid w:val="00AE59EC"/>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03B"/>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DBB"/>
    <w:rsid w:val="00AF46C5"/>
    <w:rsid w:val="00AF473B"/>
    <w:rsid w:val="00AF4807"/>
    <w:rsid w:val="00AF4EA8"/>
    <w:rsid w:val="00AF5194"/>
    <w:rsid w:val="00AF51D1"/>
    <w:rsid w:val="00AF521A"/>
    <w:rsid w:val="00AF53EF"/>
    <w:rsid w:val="00AF5450"/>
    <w:rsid w:val="00AF591A"/>
    <w:rsid w:val="00AF593B"/>
    <w:rsid w:val="00AF5A1E"/>
    <w:rsid w:val="00AF60F5"/>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4A6"/>
    <w:rsid w:val="00B026C1"/>
    <w:rsid w:val="00B02845"/>
    <w:rsid w:val="00B02B9C"/>
    <w:rsid w:val="00B03366"/>
    <w:rsid w:val="00B034BE"/>
    <w:rsid w:val="00B0353B"/>
    <w:rsid w:val="00B037C6"/>
    <w:rsid w:val="00B03B57"/>
    <w:rsid w:val="00B03B7C"/>
    <w:rsid w:val="00B03D0E"/>
    <w:rsid w:val="00B03F37"/>
    <w:rsid w:val="00B040B2"/>
    <w:rsid w:val="00B040CB"/>
    <w:rsid w:val="00B04364"/>
    <w:rsid w:val="00B04469"/>
    <w:rsid w:val="00B04470"/>
    <w:rsid w:val="00B048EC"/>
    <w:rsid w:val="00B04C13"/>
    <w:rsid w:val="00B04E55"/>
    <w:rsid w:val="00B04EF2"/>
    <w:rsid w:val="00B05089"/>
    <w:rsid w:val="00B051D5"/>
    <w:rsid w:val="00B05291"/>
    <w:rsid w:val="00B05296"/>
    <w:rsid w:val="00B054A8"/>
    <w:rsid w:val="00B05BBB"/>
    <w:rsid w:val="00B05C15"/>
    <w:rsid w:val="00B06096"/>
    <w:rsid w:val="00B06260"/>
    <w:rsid w:val="00B065B6"/>
    <w:rsid w:val="00B06928"/>
    <w:rsid w:val="00B069DE"/>
    <w:rsid w:val="00B06C91"/>
    <w:rsid w:val="00B06EEB"/>
    <w:rsid w:val="00B0791B"/>
    <w:rsid w:val="00B07EAC"/>
    <w:rsid w:val="00B07FE8"/>
    <w:rsid w:val="00B10558"/>
    <w:rsid w:val="00B10A8E"/>
    <w:rsid w:val="00B10B36"/>
    <w:rsid w:val="00B113DD"/>
    <w:rsid w:val="00B11433"/>
    <w:rsid w:val="00B115B7"/>
    <w:rsid w:val="00B11722"/>
    <w:rsid w:val="00B11987"/>
    <w:rsid w:val="00B11B36"/>
    <w:rsid w:val="00B11B7D"/>
    <w:rsid w:val="00B11DF8"/>
    <w:rsid w:val="00B12408"/>
    <w:rsid w:val="00B126D0"/>
    <w:rsid w:val="00B12761"/>
    <w:rsid w:val="00B12A29"/>
    <w:rsid w:val="00B13868"/>
    <w:rsid w:val="00B13EB8"/>
    <w:rsid w:val="00B140E1"/>
    <w:rsid w:val="00B14199"/>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60C"/>
    <w:rsid w:val="00B1778C"/>
    <w:rsid w:val="00B17CE7"/>
    <w:rsid w:val="00B209A1"/>
    <w:rsid w:val="00B20F25"/>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E4B"/>
    <w:rsid w:val="00B27FC1"/>
    <w:rsid w:val="00B30800"/>
    <w:rsid w:val="00B30B4E"/>
    <w:rsid w:val="00B31246"/>
    <w:rsid w:val="00B317B0"/>
    <w:rsid w:val="00B318CA"/>
    <w:rsid w:val="00B31917"/>
    <w:rsid w:val="00B31A9B"/>
    <w:rsid w:val="00B31C61"/>
    <w:rsid w:val="00B31FCA"/>
    <w:rsid w:val="00B31FE8"/>
    <w:rsid w:val="00B32202"/>
    <w:rsid w:val="00B325BA"/>
    <w:rsid w:val="00B325DB"/>
    <w:rsid w:val="00B326FF"/>
    <w:rsid w:val="00B32BAC"/>
    <w:rsid w:val="00B32C87"/>
    <w:rsid w:val="00B3301A"/>
    <w:rsid w:val="00B3362F"/>
    <w:rsid w:val="00B33C8B"/>
    <w:rsid w:val="00B33D38"/>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6A6"/>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3D8"/>
    <w:rsid w:val="00B454DF"/>
    <w:rsid w:val="00B45577"/>
    <w:rsid w:val="00B45701"/>
    <w:rsid w:val="00B45876"/>
    <w:rsid w:val="00B45927"/>
    <w:rsid w:val="00B462A3"/>
    <w:rsid w:val="00B46682"/>
    <w:rsid w:val="00B4695C"/>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707"/>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5DA3"/>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330E"/>
    <w:rsid w:val="00B639D5"/>
    <w:rsid w:val="00B63C32"/>
    <w:rsid w:val="00B641ED"/>
    <w:rsid w:val="00B643E1"/>
    <w:rsid w:val="00B64434"/>
    <w:rsid w:val="00B647B7"/>
    <w:rsid w:val="00B64CEA"/>
    <w:rsid w:val="00B65101"/>
    <w:rsid w:val="00B65581"/>
    <w:rsid w:val="00B659FF"/>
    <w:rsid w:val="00B65AE0"/>
    <w:rsid w:val="00B66023"/>
    <w:rsid w:val="00B66039"/>
    <w:rsid w:val="00B66058"/>
    <w:rsid w:val="00B6621C"/>
    <w:rsid w:val="00B663BD"/>
    <w:rsid w:val="00B67C5E"/>
    <w:rsid w:val="00B67F89"/>
    <w:rsid w:val="00B70426"/>
    <w:rsid w:val="00B704DC"/>
    <w:rsid w:val="00B7051B"/>
    <w:rsid w:val="00B7065A"/>
    <w:rsid w:val="00B70717"/>
    <w:rsid w:val="00B708B5"/>
    <w:rsid w:val="00B70D1B"/>
    <w:rsid w:val="00B711CE"/>
    <w:rsid w:val="00B71535"/>
    <w:rsid w:val="00B719EB"/>
    <w:rsid w:val="00B71DC8"/>
    <w:rsid w:val="00B71FBE"/>
    <w:rsid w:val="00B72423"/>
    <w:rsid w:val="00B72557"/>
    <w:rsid w:val="00B72662"/>
    <w:rsid w:val="00B72772"/>
    <w:rsid w:val="00B7306D"/>
    <w:rsid w:val="00B73222"/>
    <w:rsid w:val="00B73648"/>
    <w:rsid w:val="00B7379B"/>
    <w:rsid w:val="00B73D00"/>
    <w:rsid w:val="00B73E0F"/>
    <w:rsid w:val="00B74340"/>
    <w:rsid w:val="00B7467F"/>
    <w:rsid w:val="00B746C6"/>
    <w:rsid w:val="00B74F22"/>
    <w:rsid w:val="00B74F46"/>
    <w:rsid w:val="00B75169"/>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7FE"/>
    <w:rsid w:val="00B95AFB"/>
    <w:rsid w:val="00B95CA7"/>
    <w:rsid w:val="00B95D33"/>
    <w:rsid w:val="00B95EEB"/>
    <w:rsid w:val="00B95F02"/>
    <w:rsid w:val="00B96195"/>
    <w:rsid w:val="00B96349"/>
    <w:rsid w:val="00B963E5"/>
    <w:rsid w:val="00B965AE"/>
    <w:rsid w:val="00B96BEF"/>
    <w:rsid w:val="00B96FC0"/>
    <w:rsid w:val="00B97139"/>
    <w:rsid w:val="00B97260"/>
    <w:rsid w:val="00B97A69"/>
    <w:rsid w:val="00B97C21"/>
    <w:rsid w:val="00B97DBD"/>
    <w:rsid w:val="00B97DDB"/>
    <w:rsid w:val="00B97E09"/>
    <w:rsid w:val="00BA0632"/>
    <w:rsid w:val="00BA065C"/>
    <w:rsid w:val="00BA0738"/>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218"/>
    <w:rsid w:val="00BA6311"/>
    <w:rsid w:val="00BA6587"/>
    <w:rsid w:val="00BA66AB"/>
    <w:rsid w:val="00BA6AF8"/>
    <w:rsid w:val="00BA721F"/>
    <w:rsid w:val="00BA7B6F"/>
    <w:rsid w:val="00BA7D29"/>
    <w:rsid w:val="00BA7E95"/>
    <w:rsid w:val="00BB01DD"/>
    <w:rsid w:val="00BB03A8"/>
    <w:rsid w:val="00BB048F"/>
    <w:rsid w:val="00BB0FD4"/>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9C0"/>
    <w:rsid w:val="00BB6E0D"/>
    <w:rsid w:val="00BB6E94"/>
    <w:rsid w:val="00BB7245"/>
    <w:rsid w:val="00BB7715"/>
    <w:rsid w:val="00BB7CF3"/>
    <w:rsid w:val="00BC00EC"/>
    <w:rsid w:val="00BC018C"/>
    <w:rsid w:val="00BC01B9"/>
    <w:rsid w:val="00BC0478"/>
    <w:rsid w:val="00BC04CE"/>
    <w:rsid w:val="00BC08C5"/>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8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32"/>
    <w:rsid w:val="00BE1F8B"/>
    <w:rsid w:val="00BE24B0"/>
    <w:rsid w:val="00BE25E7"/>
    <w:rsid w:val="00BE26F1"/>
    <w:rsid w:val="00BE2956"/>
    <w:rsid w:val="00BE2B4F"/>
    <w:rsid w:val="00BE2CDF"/>
    <w:rsid w:val="00BE2F39"/>
    <w:rsid w:val="00BE332D"/>
    <w:rsid w:val="00BE339D"/>
    <w:rsid w:val="00BE3CF1"/>
    <w:rsid w:val="00BE3E65"/>
    <w:rsid w:val="00BE447C"/>
    <w:rsid w:val="00BE452B"/>
    <w:rsid w:val="00BE462C"/>
    <w:rsid w:val="00BE474D"/>
    <w:rsid w:val="00BE4AC4"/>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DB"/>
    <w:rsid w:val="00BF1D54"/>
    <w:rsid w:val="00BF213A"/>
    <w:rsid w:val="00BF230C"/>
    <w:rsid w:val="00BF289E"/>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12"/>
    <w:rsid w:val="00BF5EDF"/>
    <w:rsid w:val="00BF5F07"/>
    <w:rsid w:val="00BF6207"/>
    <w:rsid w:val="00BF622C"/>
    <w:rsid w:val="00BF6303"/>
    <w:rsid w:val="00BF64A1"/>
    <w:rsid w:val="00BF67CD"/>
    <w:rsid w:val="00BF6A20"/>
    <w:rsid w:val="00BF6FF5"/>
    <w:rsid w:val="00BF718A"/>
    <w:rsid w:val="00BF73F2"/>
    <w:rsid w:val="00BF746E"/>
    <w:rsid w:val="00C005B6"/>
    <w:rsid w:val="00C006F5"/>
    <w:rsid w:val="00C00ADF"/>
    <w:rsid w:val="00C00D5E"/>
    <w:rsid w:val="00C00F6F"/>
    <w:rsid w:val="00C014A5"/>
    <w:rsid w:val="00C01671"/>
    <w:rsid w:val="00C017F2"/>
    <w:rsid w:val="00C01D89"/>
    <w:rsid w:val="00C01F25"/>
    <w:rsid w:val="00C022B8"/>
    <w:rsid w:val="00C02376"/>
    <w:rsid w:val="00C02419"/>
    <w:rsid w:val="00C02643"/>
    <w:rsid w:val="00C02766"/>
    <w:rsid w:val="00C0373A"/>
    <w:rsid w:val="00C03A52"/>
    <w:rsid w:val="00C03ADC"/>
    <w:rsid w:val="00C03BE8"/>
    <w:rsid w:val="00C03BEA"/>
    <w:rsid w:val="00C03EE8"/>
    <w:rsid w:val="00C03FEC"/>
    <w:rsid w:val="00C040D1"/>
    <w:rsid w:val="00C04689"/>
    <w:rsid w:val="00C046C4"/>
    <w:rsid w:val="00C04D69"/>
    <w:rsid w:val="00C0511D"/>
    <w:rsid w:val="00C0514F"/>
    <w:rsid w:val="00C054E9"/>
    <w:rsid w:val="00C05506"/>
    <w:rsid w:val="00C05BEC"/>
    <w:rsid w:val="00C0627F"/>
    <w:rsid w:val="00C067A9"/>
    <w:rsid w:val="00C06858"/>
    <w:rsid w:val="00C06967"/>
    <w:rsid w:val="00C06E7D"/>
    <w:rsid w:val="00C07118"/>
    <w:rsid w:val="00C0748B"/>
    <w:rsid w:val="00C079A5"/>
    <w:rsid w:val="00C07C90"/>
    <w:rsid w:val="00C07E31"/>
    <w:rsid w:val="00C10196"/>
    <w:rsid w:val="00C102C4"/>
    <w:rsid w:val="00C10419"/>
    <w:rsid w:val="00C10815"/>
    <w:rsid w:val="00C10BE9"/>
    <w:rsid w:val="00C10C3E"/>
    <w:rsid w:val="00C1112B"/>
    <w:rsid w:val="00C11456"/>
    <w:rsid w:val="00C118C9"/>
    <w:rsid w:val="00C11A88"/>
    <w:rsid w:val="00C12012"/>
    <w:rsid w:val="00C12317"/>
    <w:rsid w:val="00C12524"/>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8BA"/>
    <w:rsid w:val="00C15B05"/>
    <w:rsid w:val="00C15EF7"/>
    <w:rsid w:val="00C169D5"/>
    <w:rsid w:val="00C16AD0"/>
    <w:rsid w:val="00C16C30"/>
    <w:rsid w:val="00C171F2"/>
    <w:rsid w:val="00C171F9"/>
    <w:rsid w:val="00C17389"/>
    <w:rsid w:val="00C17CCE"/>
    <w:rsid w:val="00C204DF"/>
    <w:rsid w:val="00C20588"/>
    <w:rsid w:val="00C20A00"/>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679"/>
    <w:rsid w:val="00C246EA"/>
    <w:rsid w:val="00C25243"/>
    <w:rsid w:val="00C255A5"/>
    <w:rsid w:val="00C2584B"/>
    <w:rsid w:val="00C25942"/>
    <w:rsid w:val="00C25967"/>
    <w:rsid w:val="00C25DD9"/>
    <w:rsid w:val="00C2634E"/>
    <w:rsid w:val="00C26355"/>
    <w:rsid w:val="00C26433"/>
    <w:rsid w:val="00C26468"/>
    <w:rsid w:val="00C264FA"/>
    <w:rsid w:val="00C2663F"/>
    <w:rsid w:val="00C2664F"/>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A73"/>
    <w:rsid w:val="00C31D0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749"/>
    <w:rsid w:val="00C4082D"/>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867"/>
    <w:rsid w:val="00C46870"/>
    <w:rsid w:val="00C4688A"/>
    <w:rsid w:val="00C46A7D"/>
    <w:rsid w:val="00C46B15"/>
    <w:rsid w:val="00C46F7D"/>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45D"/>
    <w:rsid w:val="00C55594"/>
    <w:rsid w:val="00C559F5"/>
    <w:rsid w:val="00C55A64"/>
    <w:rsid w:val="00C55CAE"/>
    <w:rsid w:val="00C55CEE"/>
    <w:rsid w:val="00C55D1F"/>
    <w:rsid w:val="00C563F5"/>
    <w:rsid w:val="00C56456"/>
    <w:rsid w:val="00C5648E"/>
    <w:rsid w:val="00C564A5"/>
    <w:rsid w:val="00C566EF"/>
    <w:rsid w:val="00C56FA8"/>
    <w:rsid w:val="00C570F7"/>
    <w:rsid w:val="00C57314"/>
    <w:rsid w:val="00C57638"/>
    <w:rsid w:val="00C5795C"/>
    <w:rsid w:val="00C57986"/>
    <w:rsid w:val="00C57D55"/>
    <w:rsid w:val="00C604AB"/>
    <w:rsid w:val="00C609CA"/>
    <w:rsid w:val="00C60B99"/>
    <w:rsid w:val="00C60CE2"/>
    <w:rsid w:val="00C60CFA"/>
    <w:rsid w:val="00C60D37"/>
    <w:rsid w:val="00C60E24"/>
    <w:rsid w:val="00C6143A"/>
    <w:rsid w:val="00C6151B"/>
    <w:rsid w:val="00C61614"/>
    <w:rsid w:val="00C619BF"/>
    <w:rsid w:val="00C61AF6"/>
    <w:rsid w:val="00C61F1C"/>
    <w:rsid w:val="00C61F78"/>
    <w:rsid w:val="00C62563"/>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0C0"/>
    <w:rsid w:val="00C661EE"/>
    <w:rsid w:val="00C66824"/>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15"/>
    <w:rsid w:val="00C805E3"/>
    <w:rsid w:val="00C809F6"/>
    <w:rsid w:val="00C80A85"/>
    <w:rsid w:val="00C80C8E"/>
    <w:rsid w:val="00C80DEA"/>
    <w:rsid w:val="00C80FCB"/>
    <w:rsid w:val="00C813E4"/>
    <w:rsid w:val="00C81C9D"/>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433"/>
    <w:rsid w:val="00C8646D"/>
    <w:rsid w:val="00C8655B"/>
    <w:rsid w:val="00C869B7"/>
    <w:rsid w:val="00C86A40"/>
    <w:rsid w:val="00C86AFC"/>
    <w:rsid w:val="00C86B74"/>
    <w:rsid w:val="00C86C20"/>
    <w:rsid w:val="00C86CE8"/>
    <w:rsid w:val="00C873E4"/>
    <w:rsid w:val="00C8756A"/>
    <w:rsid w:val="00C879C5"/>
    <w:rsid w:val="00C87A88"/>
    <w:rsid w:val="00C87B4E"/>
    <w:rsid w:val="00C9008C"/>
    <w:rsid w:val="00C907F5"/>
    <w:rsid w:val="00C90802"/>
    <w:rsid w:val="00C90980"/>
    <w:rsid w:val="00C90985"/>
    <w:rsid w:val="00C90AF8"/>
    <w:rsid w:val="00C911AE"/>
    <w:rsid w:val="00C9128C"/>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B33"/>
    <w:rsid w:val="00CA6D3E"/>
    <w:rsid w:val="00CA70A7"/>
    <w:rsid w:val="00CA71DA"/>
    <w:rsid w:val="00CA7564"/>
    <w:rsid w:val="00CA7CF8"/>
    <w:rsid w:val="00CB008E"/>
    <w:rsid w:val="00CB01FA"/>
    <w:rsid w:val="00CB0318"/>
    <w:rsid w:val="00CB05CD"/>
    <w:rsid w:val="00CB0737"/>
    <w:rsid w:val="00CB097A"/>
    <w:rsid w:val="00CB0CE2"/>
    <w:rsid w:val="00CB120F"/>
    <w:rsid w:val="00CB121D"/>
    <w:rsid w:val="00CB2329"/>
    <w:rsid w:val="00CB23DB"/>
    <w:rsid w:val="00CB26EC"/>
    <w:rsid w:val="00CB2D2A"/>
    <w:rsid w:val="00CB32FF"/>
    <w:rsid w:val="00CB39AA"/>
    <w:rsid w:val="00CB3B38"/>
    <w:rsid w:val="00CB3B64"/>
    <w:rsid w:val="00CB3E1A"/>
    <w:rsid w:val="00CB4228"/>
    <w:rsid w:val="00CB42BF"/>
    <w:rsid w:val="00CB42F0"/>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2F9"/>
    <w:rsid w:val="00CB7365"/>
    <w:rsid w:val="00CB74FE"/>
    <w:rsid w:val="00CB7768"/>
    <w:rsid w:val="00CB787A"/>
    <w:rsid w:val="00CB7D92"/>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5392"/>
    <w:rsid w:val="00CC5613"/>
    <w:rsid w:val="00CC5803"/>
    <w:rsid w:val="00CC5A80"/>
    <w:rsid w:val="00CC5B9C"/>
    <w:rsid w:val="00CC5C61"/>
    <w:rsid w:val="00CC65A0"/>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AB1"/>
    <w:rsid w:val="00CD1C0B"/>
    <w:rsid w:val="00CD1DC3"/>
    <w:rsid w:val="00CD1F11"/>
    <w:rsid w:val="00CD1F80"/>
    <w:rsid w:val="00CD20AB"/>
    <w:rsid w:val="00CD239A"/>
    <w:rsid w:val="00CD2505"/>
    <w:rsid w:val="00CD2952"/>
    <w:rsid w:val="00CD2EDE"/>
    <w:rsid w:val="00CD3061"/>
    <w:rsid w:val="00CD37AF"/>
    <w:rsid w:val="00CD38A0"/>
    <w:rsid w:val="00CD3CF7"/>
    <w:rsid w:val="00CD3D12"/>
    <w:rsid w:val="00CD433D"/>
    <w:rsid w:val="00CD49BB"/>
    <w:rsid w:val="00CD49E8"/>
    <w:rsid w:val="00CD4EAE"/>
    <w:rsid w:val="00CD5414"/>
    <w:rsid w:val="00CD5512"/>
    <w:rsid w:val="00CD551B"/>
    <w:rsid w:val="00CD564E"/>
    <w:rsid w:val="00CD643D"/>
    <w:rsid w:val="00CD64F1"/>
    <w:rsid w:val="00CD6E3D"/>
    <w:rsid w:val="00CD71AB"/>
    <w:rsid w:val="00CD7261"/>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49"/>
    <w:rsid w:val="00CE4A95"/>
    <w:rsid w:val="00CE505E"/>
    <w:rsid w:val="00CE5279"/>
    <w:rsid w:val="00CE56C5"/>
    <w:rsid w:val="00CE57DE"/>
    <w:rsid w:val="00CE592B"/>
    <w:rsid w:val="00CE594E"/>
    <w:rsid w:val="00CE5A78"/>
    <w:rsid w:val="00CE5AF7"/>
    <w:rsid w:val="00CE5CD1"/>
    <w:rsid w:val="00CE5ED5"/>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696"/>
    <w:rsid w:val="00D0470C"/>
    <w:rsid w:val="00D04E9D"/>
    <w:rsid w:val="00D05132"/>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A3C"/>
    <w:rsid w:val="00D11B0B"/>
    <w:rsid w:val="00D12012"/>
    <w:rsid w:val="00D121A9"/>
    <w:rsid w:val="00D12293"/>
    <w:rsid w:val="00D12BA2"/>
    <w:rsid w:val="00D13C4F"/>
    <w:rsid w:val="00D13CF2"/>
    <w:rsid w:val="00D13E21"/>
    <w:rsid w:val="00D14236"/>
    <w:rsid w:val="00D1452D"/>
    <w:rsid w:val="00D14553"/>
    <w:rsid w:val="00D146CB"/>
    <w:rsid w:val="00D14791"/>
    <w:rsid w:val="00D14853"/>
    <w:rsid w:val="00D14DB1"/>
    <w:rsid w:val="00D14E69"/>
    <w:rsid w:val="00D14FCD"/>
    <w:rsid w:val="00D15182"/>
    <w:rsid w:val="00D155BE"/>
    <w:rsid w:val="00D15CF7"/>
    <w:rsid w:val="00D15F43"/>
    <w:rsid w:val="00D16AB3"/>
    <w:rsid w:val="00D16B9D"/>
    <w:rsid w:val="00D16BDA"/>
    <w:rsid w:val="00D16E64"/>
    <w:rsid w:val="00D16E87"/>
    <w:rsid w:val="00D16F71"/>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213A"/>
    <w:rsid w:val="00D2283D"/>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84B"/>
    <w:rsid w:val="00D31A02"/>
    <w:rsid w:val="00D31D00"/>
    <w:rsid w:val="00D32169"/>
    <w:rsid w:val="00D321ED"/>
    <w:rsid w:val="00D3271E"/>
    <w:rsid w:val="00D329B9"/>
    <w:rsid w:val="00D32FE2"/>
    <w:rsid w:val="00D33049"/>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38C"/>
    <w:rsid w:val="00D35442"/>
    <w:rsid w:val="00D356AF"/>
    <w:rsid w:val="00D3578F"/>
    <w:rsid w:val="00D36234"/>
    <w:rsid w:val="00D36371"/>
    <w:rsid w:val="00D36C49"/>
    <w:rsid w:val="00D36EEC"/>
    <w:rsid w:val="00D37401"/>
    <w:rsid w:val="00D379C9"/>
    <w:rsid w:val="00D37F7C"/>
    <w:rsid w:val="00D40030"/>
    <w:rsid w:val="00D4055B"/>
    <w:rsid w:val="00D40B67"/>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2EEA"/>
    <w:rsid w:val="00D4334E"/>
    <w:rsid w:val="00D43389"/>
    <w:rsid w:val="00D437D8"/>
    <w:rsid w:val="00D43C58"/>
    <w:rsid w:val="00D43E3C"/>
    <w:rsid w:val="00D4402A"/>
    <w:rsid w:val="00D44620"/>
    <w:rsid w:val="00D44737"/>
    <w:rsid w:val="00D44805"/>
    <w:rsid w:val="00D448D3"/>
    <w:rsid w:val="00D44994"/>
    <w:rsid w:val="00D45136"/>
    <w:rsid w:val="00D45729"/>
    <w:rsid w:val="00D458F2"/>
    <w:rsid w:val="00D45DCB"/>
    <w:rsid w:val="00D45DF3"/>
    <w:rsid w:val="00D460CA"/>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211"/>
    <w:rsid w:val="00D5747F"/>
    <w:rsid w:val="00D57495"/>
    <w:rsid w:val="00D574DC"/>
    <w:rsid w:val="00D574FA"/>
    <w:rsid w:val="00D5757F"/>
    <w:rsid w:val="00D577D1"/>
    <w:rsid w:val="00D5786A"/>
    <w:rsid w:val="00D57D19"/>
    <w:rsid w:val="00D6045D"/>
    <w:rsid w:val="00D60673"/>
    <w:rsid w:val="00D60878"/>
    <w:rsid w:val="00D60B66"/>
    <w:rsid w:val="00D60C8D"/>
    <w:rsid w:val="00D61374"/>
    <w:rsid w:val="00D6168A"/>
    <w:rsid w:val="00D616A5"/>
    <w:rsid w:val="00D617A8"/>
    <w:rsid w:val="00D618DC"/>
    <w:rsid w:val="00D61C7D"/>
    <w:rsid w:val="00D61DCC"/>
    <w:rsid w:val="00D61E7D"/>
    <w:rsid w:val="00D61F5C"/>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5F42"/>
    <w:rsid w:val="00D66046"/>
    <w:rsid w:val="00D66103"/>
    <w:rsid w:val="00D66703"/>
    <w:rsid w:val="00D667D5"/>
    <w:rsid w:val="00D66830"/>
    <w:rsid w:val="00D66D42"/>
    <w:rsid w:val="00D66E18"/>
    <w:rsid w:val="00D6734D"/>
    <w:rsid w:val="00D6738D"/>
    <w:rsid w:val="00D67605"/>
    <w:rsid w:val="00D6760A"/>
    <w:rsid w:val="00D679CF"/>
    <w:rsid w:val="00D679D3"/>
    <w:rsid w:val="00D679FE"/>
    <w:rsid w:val="00D67B3E"/>
    <w:rsid w:val="00D67D80"/>
    <w:rsid w:val="00D70180"/>
    <w:rsid w:val="00D7053C"/>
    <w:rsid w:val="00D70916"/>
    <w:rsid w:val="00D709D5"/>
    <w:rsid w:val="00D70C73"/>
    <w:rsid w:val="00D70CC0"/>
    <w:rsid w:val="00D7103F"/>
    <w:rsid w:val="00D713DD"/>
    <w:rsid w:val="00D71559"/>
    <w:rsid w:val="00D715B6"/>
    <w:rsid w:val="00D71BC1"/>
    <w:rsid w:val="00D71EF4"/>
    <w:rsid w:val="00D722EE"/>
    <w:rsid w:val="00D7258E"/>
    <w:rsid w:val="00D725B1"/>
    <w:rsid w:val="00D72EB7"/>
    <w:rsid w:val="00D72EFA"/>
    <w:rsid w:val="00D7356F"/>
    <w:rsid w:val="00D73587"/>
    <w:rsid w:val="00D73EBB"/>
    <w:rsid w:val="00D74010"/>
    <w:rsid w:val="00D74184"/>
    <w:rsid w:val="00D7451E"/>
    <w:rsid w:val="00D74594"/>
    <w:rsid w:val="00D751FB"/>
    <w:rsid w:val="00D754D6"/>
    <w:rsid w:val="00D75D32"/>
    <w:rsid w:val="00D760E2"/>
    <w:rsid w:val="00D761AA"/>
    <w:rsid w:val="00D767A9"/>
    <w:rsid w:val="00D76BA4"/>
    <w:rsid w:val="00D76D7B"/>
    <w:rsid w:val="00D76EFB"/>
    <w:rsid w:val="00D76FAE"/>
    <w:rsid w:val="00D76FFF"/>
    <w:rsid w:val="00D777D7"/>
    <w:rsid w:val="00D77849"/>
    <w:rsid w:val="00D77909"/>
    <w:rsid w:val="00D80816"/>
    <w:rsid w:val="00D80878"/>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C97"/>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CED"/>
    <w:rsid w:val="00D86D0E"/>
    <w:rsid w:val="00D86E3E"/>
    <w:rsid w:val="00D8711C"/>
    <w:rsid w:val="00D87175"/>
    <w:rsid w:val="00D87316"/>
    <w:rsid w:val="00D8790D"/>
    <w:rsid w:val="00D87ABF"/>
    <w:rsid w:val="00D87B11"/>
    <w:rsid w:val="00D87B73"/>
    <w:rsid w:val="00D90489"/>
    <w:rsid w:val="00D90498"/>
    <w:rsid w:val="00D9068E"/>
    <w:rsid w:val="00D90A7E"/>
    <w:rsid w:val="00D90CD3"/>
    <w:rsid w:val="00D91666"/>
    <w:rsid w:val="00D919E6"/>
    <w:rsid w:val="00D91A15"/>
    <w:rsid w:val="00D91BE1"/>
    <w:rsid w:val="00D92568"/>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B26"/>
    <w:rsid w:val="00D96CF7"/>
    <w:rsid w:val="00D96DDF"/>
    <w:rsid w:val="00D96FA5"/>
    <w:rsid w:val="00D97083"/>
    <w:rsid w:val="00D97099"/>
    <w:rsid w:val="00D97545"/>
    <w:rsid w:val="00D97678"/>
    <w:rsid w:val="00D97884"/>
    <w:rsid w:val="00D97EC9"/>
    <w:rsid w:val="00DA0534"/>
    <w:rsid w:val="00DA0A7F"/>
    <w:rsid w:val="00DA0E4C"/>
    <w:rsid w:val="00DA141E"/>
    <w:rsid w:val="00DA1A13"/>
    <w:rsid w:val="00DA1A4F"/>
    <w:rsid w:val="00DA1C30"/>
    <w:rsid w:val="00DA1C31"/>
    <w:rsid w:val="00DA1F90"/>
    <w:rsid w:val="00DA20BC"/>
    <w:rsid w:val="00DA23FD"/>
    <w:rsid w:val="00DA2ED7"/>
    <w:rsid w:val="00DA2F5F"/>
    <w:rsid w:val="00DA3D98"/>
    <w:rsid w:val="00DA3DD4"/>
    <w:rsid w:val="00DA3E7A"/>
    <w:rsid w:val="00DA3F83"/>
    <w:rsid w:val="00DA3FB0"/>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26"/>
    <w:rsid w:val="00DB2F9E"/>
    <w:rsid w:val="00DB2FCF"/>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DE9"/>
    <w:rsid w:val="00DB7F1E"/>
    <w:rsid w:val="00DC020F"/>
    <w:rsid w:val="00DC0346"/>
    <w:rsid w:val="00DC04AC"/>
    <w:rsid w:val="00DC09CE"/>
    <w:rsid w:val="00DC0CED"/>
    <w:rsid w:val="00DC0F6C"/>
    <w:rsid w:val="00DC1050"/>
    <w:rsid w:val="00DC1260"/>
    <w:rsid w:val="00DC1327"/>
    <w:rsid w:val="00DC1350"/>
    <w:rsid w:val="00DC144A"/>
    <w:rsid w:val="00DC18FB"/>
    <w:rsid w:val="00DC25A6"/>
    <w:rsid w:val="00DC285F"/>
    <w:rsid w:val="00DC2AAF"/>
    <w:rsid w:val="00DC2CDA"/>
    <w:rsid w:val="00DC3154"/>
    <w:rsid w:val="00DC3237"/>
    <w:rsid w:val="00DC3480"/>
    <w:rsid w:val="00DC3811"/>
    <w:rsid w:val="00DC41A4"/>
    <w:rsid w:val="00DC41C3"/>
    <w:rsid w:val="00DC456A"/>
    <w:rsid w:val="00DC460D"/>
    <w:rsid w:val="00DC469B"/>
    <w:rsid w:val="00DC48D5"/>
    <w:rsid w:val="00DC48FC"/>
    <w:rsid w:val="00DC4948"/>
    <w:rsid w:val="00DC4FEA"/>
    <w:rsid w:val="00DC53B6"/>
    <w:rsid w:val="00DC5672"/>
    <w:rsid w:val="00DC57C0"/>
    <w:rsid w:val="00DC5F10"/>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6A"/>
    <w:rsid w:val="00DD1E2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2F1E"/>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68E"/>
    <w:rsid w:val="00DF179D"/>
    <w:rsid w:val="00DF1A28"/>
    <w:rsid w:val="00DF1AC5"/>
    <w:rsid w:val="00DF1E9C"/>
    <w:rsid w:val="00DF24B6"/>
    <w:rsid w:val="00DF2AB2"/>
    <w:rsid w:val="00DF2C4C"/>
    <w:rsid w:val="00DF2D4A"/>
    <w:rsid w:val="00DF2F1A"/>
    <w:rsid w:val="00DF386F"/>
    <w:rsid w:val="00DF3C81"/>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418"/>
    <w:rsid w:val="00DF7560"/>
    <w:rsid w:val="00DF77BB"/>
    <w:rsid w:val="00DF77EE"/>
    <w:rsid w:val="00DF78FA"/>
    <w:rsid w:val="00DF7AD2"/>
    <w:rsid w:val="00DF7B7D"/>
    <w:rsid w:val="00DF7DB2"/>
    <w:rsid w:val="00DF7DF3"/>
    <w:rsid w:val="00E000C2"/>
    <w:rsid w:val="00E002F1"/>
    <w:rsid w:val="00E00549"/>
    <w:rsid w:val="00E00653"/>
    <w:rsid w:val="00E0082C"/>
    <w:rsid w:val="00E00D24"/>
    <w:rsid w:val="00E011D1"/>
    <w:rsid w:val="00E011FF"/>
    <w:rsid w:val="00E012E9"/>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1970"/>
    <w:rsid w:val="00E11FC2"/>
    <w:rsid w:val="00E12235"/>
    <w:rsid w:val="00E12ACE"/>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7A4"/>
    <w:rsid w:val="00E15CBB"/>
    <w:rsid w:val="00E15D4A"/>
    <w:rsid w:val="00E15E76"/>
    <w:rsid w:val="00E1637E"/>
    <w:rsid w:val="00E165D9"/>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CCD"/>
    <w:rsid w:val="00E22D67"/>
    <w:rsid w:val="00E22DD0"/>
    <w:rsid w:val="00E22E77"/>
    <w:rsid w:val="00E22EFF"/>
    <w:rsid w:val="00E231C5"/>
    <w:rsid w:val="00E233DA"/>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7E3"/>
    <w:rsid w:val="00E3492F"/>
    <w:rsid w:val="00E34E32"/>
    <w:rsid w:val="00E34E3C"/>
    <w:rsid w:val="00E34EFC"/>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37DAD"/>
    <w:rsid w:val="00E4037C"/>
    <w:rsid w:val="00E404B3"/>
    <w:rsid w:val="00E40923"/>
    <w:rsid w:val="00E40C8A"/>
    <w:rsid w:val="00E40E40"/>
    <w:rsid w:val="00E41257"/>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84"/>
    <w:rsid w:val="00E43161"/>
    <w:rsid w:val="00E434B9"/>
    <w:rsid w:val="00E438C1"/>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1CA"/>
    <w:rsid w:val="00E4761A"/>
    <w:rsid w:val="00E47797"/>
    <w:rsid w:val="00E4791B"/>
    <w:rsid w:val="00E47975"/>
    <w:rsid w:val="00E479AB"/>
    <w:rsid w:val="00E47AAA"/>
    <w:rsid w:val="00E47E31"/>
    <w:rsid w:val="00E501E2"/>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FA9"/>
    <w:rsid w:val="00E5414C"/>
    <w:rsid w:val="00E5421D"/>
    <w:rsid w:val="00E5447C"/>
    <w:rsid w:val="00E545E6"/>
    <w:rsid w:val="00E546AE"/>
    <w:rsid w:val="00E547B3"/>
    <w:rsid w:val="00E549BB"/>
    <w:rsid w:val="00E54BED"/>
    <w:rsid w:val="00E54F55"/>
    <w:rsid w:val="00E55079"/>
    <w:rsid w:val="00E55837"/>
    <w:rsid w:val="00E558C2"/>
    <w:rsid w:val="00E5596A"/>
    <w:rsid w:val="00E5601C"/>
    <w:rsid w:val="00E56468"/>
    <w:rsid w:val="00E5664D"/>
    <w:rsid w:val="00E56CC7"/>
    <w:rsid w:val="00E56CDB"/>
    <w:rsid w:val="00E56D81"/>
    <w:rsid w:val="00E56F04"/>
    <w:rsid w:val="00E56F49"/>
    <w:rsid w:val="00E5709F"/>
    <w:rsid w:val="00E5722D"/>
    <w:rsid w:val="00E5733D"/>
    <w:rsid w:val="00E57430"/>
    <w:rsid w:val="00E574CE"/>
    <w:rsid w:val="00E601BD"/>
    <w:rsid w:val="00E601FB"/>
    <w:rsid w:val="00E60319"/>
    <w:rsid w:val="00E60402"/>
    <w:rsid w:val="00E6055B"/>
    <w:rsid w:val="00E60AB2"/>
    <w:rsid w:val="00E617CE"/>
    <w:rsid w:val="00E61AC3"/>
    <w:rsid w:val="00E61CC0"/>
    <w:rsid w:val="00E6272F"/>
    <w:rsid w:val="00E6275E"/>
    <w:rsid w:val="00E6277B"/>
    <w:rsid w:val="00E62BF7"/>
    <w:rsid w:val="00E63293"/>
    <w:rsid w:val="00E63499"/>
    <w:rsid w:val="00E63884"/>
    <w:rsid w:val="00E63A68"/>
    <w:rsid w:val="00E63F25"/>
    <w:rsid w:val="00E64424"/>
    <w:rsid w:val="00E64C99"/>
    <w:rsid w:val="00E64CD3"/>
    <w:rsid w:val="00E64DB5"/>
    <w:rsid w:val="00E656B5"/>
    <w:rsid w:val="00E65CE5"/>
    <w:rsid w:val="00E65D22"/>
    <w:rsid w:val="00E66001"/>
    <w:rsid w:val="00E6603E"/>
    <w:rsid w:val="00E66A6A"/>
    <w:rsid w:val="00E66BE9"/>
    <w:rsid w:val="00E66D5B"/>
    <w:rsid w:val="00E67014"/>
    <w:rsid w:val="00E671C9"/>
    <w:rsid w:val="00E67397"/>
    <w:rsid w:val="00E67432"/>
    <w:rsid w:val="00E6743F"/>
    <w:rsid w:val="00E674AA"/>
    <w:rsid w:val="00E6758E"/>
    <w:rsid w:val="00E6786B"/>
    <w:rsid w:val="00E67E23"/>
    <w:rsid w:val="00E67E6C"/>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A1"/>
    <w:rsid w:val="00E90BFF"/>
    <w:rsid w:val="00E90D63"/>
    <w:rsid w:val="00E90E3A"/>
    <w:rsid w:val="00E914C4"/>
    <w:rsid w:val="00E914CB"/>
    <w:rsid w:val="00E91723"/>
    <w:rsid w:val="00E919CA"/>
    <w:rsid w:val="00E91F04"/>
    <w:rsid w:val="00E91F35"/>
    <w:rsid w:val="00E92380"/>
    <w:rsid w:val="00E92435"/>
    <w:rsid w:val="00E9251E"/>
    <w:rsid w:val="00E9269B"/>
    <w:rsid w:val="00E9277D"/>
    <w:rsid w:val="00E9339B"/>
    <w:rsid w:val="00E93E5E"/>
    <w:rsid w:val="00E945D3"/>
    <w:rsid w:val="00E95241"/>
    <w:rsid w:val="00E955EE"/>
    <w:rsid w:val="00E956F7"/>
    <w:rsid w:val="00E95BA6"/>
    <w:rsid w:val="00E96584"/>
    <w:rsid w:val="00E96755"/>
    <w:rsid w:val="00E96E35"/>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433"/>
    <w:rsid w:val="00EA359B"/>
    <w:rsid w:val="00EA3834"/>
    <w:rsid w:val="00EA3B5A"/>
    <w:rsid w:val="00EA3BCD"/>
    <w:rsid w:val="00EA3DEF"/>
    <w:rsid w:val="00EA3E42"/>
    <w:rsid w:val="00EA410E"/>
    <w:rsid w:val="00EA483B"/>
    <w:rsid w:val="00EA494F"/>
    <w:rsid w:val="00EA4C16"/>
    <w:rsid w:val="00EA4EF2"/>
    <w:rsid w:val="00EA4FD1"/>
    <w:rsid w:val="00EA521F"/>
    <w:rsid w:val="00EA53C2"/>
    <w:rsid w:val="00EA5510"/>
    <w:rsid w:val="00EA5695"/>
    <w:rsid w:val="00EA5A62"/>
    <w:rsid w:val="00EA5B0A"/>
    <w:rsid w:val="00EA5D89"/>
    <w:rsid w:val="00EA5DF8"/>
    <w:rsid w:val="00EA5FE2"/>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BD6"/>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F9"/>
    <w:rsid w:val="00ED0207"/>
    <w:rsid w:val="00ED0309"/>
    <w:rsid w:val="00ED0588"/>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9BE"/>
    <w:rsid w:val="00EE1C43"/>
    <w:rsid w:val="00EE1C6E"/>
    <w:rsid w:val="00EE1CAD"/>
    <w:rsid w:val="00EE1DF1"/>
    <w:rsid w:val="00EE1ED1"/>
    <w:rsid w:val="00EE20C3"/>
    <w:rsid w:val="00EE21F0"/>
    <w:rsid w:val="00EE21F4"/>
    <w:rsid w:val="00EE275B"/>
    <w:rsid w:val="00EE27B7"/>
    <w:rsid w:val="00EE2AFF"/>
    <w:rsid w:val="00EE2CB7"/>
    <w:rsid w:val="00EE2D81"/>
    <w:rsid w:val="00EE31D5"/>
    <w:rsid w:val="00EE3340"/>
    <w:rsid w:val="00EE3342"/>
    <w:rsid w:val="00EE3415"/>
    <w:rsid w:val="00EE35F2"/>
    <w:rsid w:val="00EE3A61"/>
    <w:rsid w:val="00EE3B34"/>
    <w:rsid w:val="00EE3C42"/>
    <w:rsid w:val="00EE3D4F"/>
    <w:rsid w:val="00EE4B5E"/>
    <w:rsid w:val="00EE4DC9"/>
    <w:rsid w:val="00EE4E18"/>
    <w:rsid w:val="00EE4EFE"/>
    <w:rsid w:val="00EE4F04"/>
    <w:rsid w:val="00EE4F57"/>
    <w:rsid w:val="00EE534D"/>
    <w:rsid w:val="00EE5560"/>
    <w:rsid w:val="00EE5823"/>
    <w:rsid w:val="00EE5EAD"/>
    <w:rsid w:val="00EE66A3"/>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6E22"/>
    <w:rsid w:val="00EF7002"/>
    <w:rsid w:val="00EF769B"/>
    <w:rsid w:val="00EF7B20"/>
    <w:rsid w:val="00EF7F10"/>
    <w:rsid w:val="00F00244"/>
    <w:rsid w:val="00F003AA"/>
    <w:rsid w:val="00F006A5"/>
    <w:rsid w:val="00F006C4"/>
    <w:rsid w:val="00F00F08"/>
    <w:rsid w:val="00F00F53"/>
    <w:rsid w:val="00F0174F"/>
    <w:rsid w:val="00F01EA1"/>
    <w:rsid w:val="00F021B9"/>
    <w:rsid w:val="00F02377"/>
    <w:rsid w:val="00F0252F"/>
    <w:rsid w:val="00F027BA"/>
    <w:rsid w:val="00F03244"/>
    <w:rsid w:val="00F03298"/>
    <w:rsid w:val="00F0375A"/>
    <w:rsid w:val="00F03E79"/>
    <w:rsid w:val="00F03FE5"/>
    <w:rsid w:val="00F0438D"/>
    <w:rsid w:val="00F04562"/>
    <w:rsid w:val="00F045DF"/>
    <w:rsid w:val="00F049B6"/>
    <w:rsid w:val="00F05194"/>
    <w:rsid w:val="00F05454"/>
    <w:rsid w:val="00F05911"/>
    <w:rsid w:val="00F05993"/>
    <w:rsid w:val="00F05B7C"/>
    <w:rsid w:val="00F0622E"/>
    <w:rsid w:val="00F0628D"/>
    <w:rsid w:val="00F0629A"/>
    <w:rsid w:val="00F062E6"/>
    <w:rsid w:val="00F06651"/>
    <w:rsid w:val="00F0674A"/>
    <w:rsid w:val="00F0675D"/>
    <w:rsid w:val="00F06A06"/>
    <w:rsid w:val="00F0703A"/>
    <w:rsid w:val="00F070B4"/>
    <w:rsid w:val="00F073D3"/>
    <w:rsid w:val="00F07558"/>
    <w:rsid w:val="00F07710"/>
    <w:rsid w:val="00F07DE6"/>
    <w:rsid w:val="00F1056C"/>
    <w:rsid w:val="00F107F1"/>
    <w:rsid w:val="00F1087D"/>
    <w:rsid w:val="00F109C1"/>
    <w:rsid w:val="00F10D15"/>
    <w:rsid w:val="00F10D23"/>
    <w:rsid w:val="00F10FC1"/>
    <w:rsid w:val="00F112FD"/>
    <w:rsid w:val="00F1166A"/>
    <w:rsid w:val="00F11E7A"/>
    <w:rsid w:val="00F11EA2"/>
    <w:rsid w:val="00F11FE8"/>
    <w:rsid w:val="00F12ACD"/>
    <w:rsid w:val="00F12D73"/>
    <w:rsid w:val="00F12F72"/>
    <w:rsid w:val="00F1308B"/>
    <w:rsid w:val="00F131FA"/>
    <w:rsid w:val="00F133A1"/>
    <w:rsid w:val="00F138CF"/>
    <w:rsid w:val="00F13987"/>
    <w:rsid w:val="00F139AE"/>
    <w:rsid w:val="00F13AD7"/>
    <w:rsid w:val="00F13BC3"/>
    <w:rsid w:val="00F13C85"/>
    <w:rsid w:val="00F13ECD"/>
    <w:rsid w:val="00F144A6"/>
    <w:rsid w:val="00F14B86"/>
    <w:rsid w:val="00F14BCB"/>
    <w:rsid w:val="00F14C2B"/>
    <w:rsid w:val="00F14ECA"/>
    <w:rsid w:val="00F14F3F"/>
    <w:rsid w:val="00F14F85"/>
    <w:rsid w:val="00F15042"/>
    <w:rsid w:val="00F15206"/>
    <w:rsid w:val="00F15262"/>
    <w:rsid w:val="00F155CE"/>
    <w:rsid w:val="00F156D6"/>
    <w:rsid w:val="00F15BC1"/>
    <w:rsid w:val="00F15CA1"/>
    <w:rsid w:val="00F15E82"/>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B9D"/>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BF7"/>
    <w:rsid w:val="00F24E53"/>
    <w:rsid w:val="00F251AE"/>
    <w:rsid w:val="00F257F0"/>
    <w:rsid w:val="00F25C21"/>
    <w:rsid w:val="00F25D6F"/>
    <w:rsid w:val="00F2633A"/>
    <w:rsid w:val="00F2640F"/>
    <w:rsid w:val="00F26714"/>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507A2"/>
    <w:rsid w:val="00F50B04"/>
    <w:rsid w:val="00F50E9E"/>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3FAD"/>
    <w:rsid w:val="00F5420C"/>
    <w:rsid w:val="00F54248"/>
    <w:rsid w:val="00F54266"/>
    <w:rsid w:val="00F54451"/>
    <w:rsid w:val="00F5463B"/>
    <w:rsid w:val="00F547C4"/>
    <w:rsid w:val="00F54C46"/>
    <w:rsid w:val="00F54C56"/>
    <w:rsid w:val="00F55043"/>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C6"/>
    <w:rsid w:val="00F641FC"/>
    <w:rsid w:val="00F6448E"/>
    <w:rsid w:val="00F647F7"/>
    <w:rsid w:val="00F64D10"/>
    <w:rsid w:val="00F64EB4"/>
    <w:rsid w:val="00F64F1F"/>
    <w:rsid w:val="00F650F2"/>
    <w:rsid w:val="00F65475"/>
    <w:rsid w:val="00F6565B"/>
    <w:rsid w:val="00F656AC"/>
    <w:rsid w:val="00F6583C"/>
    <w:rsid w:val="00F6589A"/>
    <w:rsid w:val="00F65C8D"/>
    <w:rsid w:val="00F666E3"/>
    <w:rsid w:val="00F66A2F"/>
    <w:rsid w:val="00F66F82"/>
    <w:rsid w:val="00F674CA"/>
    <w:rsid w:val="00F674F9"/>
    <w:rsid w:val="00F67559"/>
    <w:rsid w:val="00F6783E"/>
    <w:rsid w:val="00F679EE"/>
    <w:rsid w:val="00F67A34"/>
    <w:rsid w:val="00F67A89"/>
    <w:rsid w:val="00F67B27"/>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0B5"/>
    <w:rsid w:val="00F74119"/>
    <w:rsid w:val="00F74126"/>
    <w:rsid w:val="00F743D1"/>
    <w:rsid w:val="00F755E6"/>
    <w:rsid w:val="00F756C7"/>
    <w:rsid w:val="00F7586B"/>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92A"/>
    <w:rsid w:val="00F83BB4"/>
    <w:rsid w:val="00F84069"/>
    <w:rsid w:val="00F843D7"/>
    <w:rsid w:val="00F845DB"/>
    <w:rsid w:val="00F84969"/>
    <w:rsid w:val="00F849CB"/>
    <w:rsid w:val="00F84AA7"/>
    <w:rsid w:val="00F84BCA"/>
    <w:rsid w:val="00F8518A"/>
    <w:rsid w:val="00F85292"/>
    <w:rsid w:val="00F85330"/>
    <w:rsid w:val="00F85536"/>
    <w:rsid w:val="00F8556B"/>
    <w:rsid w:val="00F856F8"/>
    <w:rsid w:val="00F85D62"/>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C5E"/>
    <w:rsid w:val="00F95FD1"/>
    <w:rsid w:val="00F9604B"/>
    <w:rsid w:val="00F96162"/>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5AA"/>
    <w:rsid w:val="00FA5800"/>
    <w:rsid w:val="00FA5A4E"/>
    <w:rsid w:val="00FA5B4B"/>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CF"/>
    <w:rsid w:val="00FB52FA"/>
    <w:rsid w:val="00FB535E"/>
    <w:rsid w:val="00FB57E0"/>
    <w:rsid w:val="00FB5C5F"/>
    <w:rsid w:val="00FB5F8C"/>
    <w:rsid w:val="00FB5FAD"/>
    <w:rsid w:val="00FB611A"/>
    <w:rsid w:val="00FB6165"/>
    <w:rsid w:val="00FB63D6"/>
    <w:rsid w:val="00FB648A"/>
    <w:rsid w:val="00FB6807"/>
    <w:rsid w:val="00FB71DA"/>
    <w:rsid w:val="00FB7541"/>
    <w:rsid w:val="00FB7634"/>
    <w:rsid w:val="00FB7F54"/>
    <w:rsid w:val="00FC0150"/>
    <w:rsid w:val="00FC03AB"/>
    <w:rsid w:val="00FC0640"/>
    <w:rsid w:val="00FC09A0"/>
    <w:rsid w:val="00FC0F8A"/>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9F9"/>
    <w:rsid w:val="00FC4A8C"/>
    <w:rsid w:val="00FC52B4"/>
    <w:rsid w:val="00FC53DB"/>
    <w:rsid w:val="00FC545E"/>
    <w:rsid w:val="00FC5506"/>
    <w:rsid w:val="00FC5573"/>
    <w:rsid w:val="00FC585A"/>
    <w:rsid w:val="00FC598D"/>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72"/>
    <w:rsid w:val="00FD069B"/>
    <w:rsid w:val="00FD08C1"/>
    <w:rsid w:val="00FD17A4"/>
    <w:rsid w:val="00FD1A97"/>
    <w:rsid w:val="00FD1B4F"/>
    <w:rsid w:val="00FD2916"/>
    <w:rsid w:val="00FD2C9B"/>
    <w:rsid w:val="00FD2D7B"/>
    <w:rsid w:val="00FD37F6"/>
    <w:rsid w:val="00FD38BB"/>
    <w:rsid w:val="00FD39AD"/>
    <w:rsid w:val="00FD3C5C"/>
    <w:rsid w:val="00FD4041"/>
    <w:rsid w:val="00FD440A"/>
    <w:rsid w:val="00FD4479"/>
    <w:rsid w:val="00FD4589"/>
    <w:rsid w:val="00FD473E"/>
    <w:rsid w:val="00FD479C"/>
    <w:rsid w:val="00FD4C58"/>
    <w:rsid w:val="00FD4C9C"/>
    <w:rsid w:val="00FD5823"/>
    <w:rsid w:val="00FD5964"/>
    <w:rsid w:val="00FD5F91"/>
    <w:rsid w:val="00FD6059"/>
    <w:rsid w:val="00FD6198"/>
    <w:rsid w:val="00FD61D8"/>
    <w:rsid w:val="00FD6914"/>
    <w:rsid w:val="00FD6AFE"/>
    <w:rsid w:val="00FD6DE7"/>
    <w:rsid w:val="00FD73B6"/>
    <w:rsid w:val="00FD76A2"/>
    <w:rsid w:val="00FD77DC"/>
    <w:rsid w:val="00FD7810"/>
    <w:rsid w:val="00FD78B0"/>
    <w:rsid w:val="00FD7B8E"/>
    <w:rsid w:val="00FD7DB7"/>
    <w:rsid w:val="00FD7DF9"/>
    <w:rsid w:val="00FD7E1B"/>
    <w:rsid w:val="00FD7FDC"/>
    <w:rsid w:val="00FE02B0"/>
    <w:rsid w:val="00FE0B51"/>
    <w:rsid w:val="00FE0B78"/>
    <w:rsid w:val="00FE0ED4"/>
    <w:rsid w:val="00FE0F7E"/>
    <w:rsid w:val="00FE1208"/>
    <w:rsid w:val="00FE1B31"/>
    <w:rsid w:val="00FE1D51"/>
    <w:rsid w:val="00FE1EAB"/>
    <w:rsid w:val="00FE24AC"/>
    <w:rsid w:val="00FE2AE0"/>
    <w:rsid w:val="00FE2CC8"/>
    <w:rsid w:val="00FE3465"/>
    <w:rsid w:val="00FE36C9"/>
    <w:rsid w:val="00FE3C80"/>
    <w:rsid w:val="00FE420D"/>
    <w:rsid w:val="00FE4323"/>
    <w:rsid w:val="00FE489C"/>
    <w:rsid w:val="00FE4A44"/>
    <w:rsid w:val="00FE4BC3"/>
    <w:rsid w:val="00FE4CCE"/>
    <w:rsid w:val="00FE4DE3"/>
    <w:rsid w:val="00FE6029"/>
    <w:rsid w:val="00FE65F2"/>
    <w:rsid w:val="00FE675C"/>
    <w:rsid w:val="00FE67CF"/>
    <w:rsid w:val="00FE6AAC"/>
    <w:rsid w:val="00FE6D20"/>
    <w:rsid w:val="00FE6DCA"/>
    <w:rsid w:val="00FE6FB9"/>
    <w:rsid w:val="00FE7549"/>
    <w:rsid w:val="00FE7BCC"/>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BC5"/>
    <w:rsid w:val="00FF5F6E"/>
    <w:rsid w:val="00FF5FC1"/>
    <w:rsid w:val="00FF609A"/>
    <w:rsid w:val="00FF63BA"/>
    <w:rsid w:val="00FF65AC"/>
    <w:rsid w:val="00FF6BD1"/>
    <w:rsid w:val="00FF6CC0"/>
    <w:rsid w:val="00FF6D92"/>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85CB7B" w:themeColor="background1" w:themeShade="BF"/>
        <w:left w:val="single" w:sz="4" w:space="0" w:color="85CB7B" w:themeColor="background1" w:themeShade="BF"/>
        <w:bottom w:val="single" w:sz="4" w:space="0" w:color="85CB7B" w:themeColor="background1" w:themeShade="BF"/>
        <w:right w:val="single" w:sz="4" w:space="0" w:color="85CB7B" w:themeColor="background1" w:themeShade="BF"/>
        <w:insideH w:val="single" w:sz="4" w:space="0" w:color="85CB7B" w:themeColor="background1" w:themeShade="BF"/>
        <w:insideV w:val="single" w:sz="4" w:space="0" w:color="85CB7B" w:themeColor="background1" w:themeShade="BF"/>
      </w:tblBorders>
    </w:tblPr>
    <w:tblStylePr w:type="firstRow">
      <w:rPr>
        <w:b/>
        <w:bCs/>
      </w:rPr>
    </w:tblStylePr>
    <w:tblStylePr w:type="lastRow">
      <w:rPr>
        <w:b/>
        <w:bCs/>
      </w:rPr>
      <w:tblPr/>
      <w:tcPr>
        <w:tcBorders>
          <w:top w:val="double" w:sz="4" w:space="0" w:color="85CB7B" w:themeColor="background1" w:themeShade="BF"/>
        </w:tcBorders>
      </w:tc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D715B6"/>
    <w:pPr>
      <w:ind w:leftChars="200" w:left="420"/>
    </w:pPr>
  </w:style>
  <w:style w:type="paragraph" w:styleId="TOC3">
    <w:name w:val="toc 3"/>
    <w:basedOn w:val="a"/>
    <w:next w:val="a"/>
    <w:autoRedefine/>
    <w:uiPriority w:val="39"/>
    <w:unhideWhenUsed/>
    <w:rsid w:val="00D715B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4838</Words>
  <Characters>27582</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6</cp:revision>
  <cp:lastPrinted>2015-04-01T01:56:00Z</cp:lastPrinted>
  <dcterms:created xsi:type="dcterms:W3CDTF">2022-09-29T00:34:00Z</dcterms:created>
  <dcterms:modified xsi:type="dcterms:W3CDTF">2022-09-29T00:38:00Z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